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9A" w:rsidRDefault="001C039A" w:rsidP="001C039A">
      <w:pPr>
        <w:spacing w:after="0"/>
        <w:ind w:left="-1134" w:firstLine="1275"/>
        <w:rPr>
          <w:rFonts w:ascii="Times New Roman" w:hAnsi="Times New Roman" w:cs="Times New Roman"/>
          <w:sz w:val="28"/>
          <w:szCs w:val="28"/>
        </w:rPr>
      </w:pPr>
      <w:r w:rsidRPr="00AE0E1E">
        <w:rPr>
          <w:rFonts w:ascii="Times New Roman" w:hAnsi="Times New Roman" w:cs="Times New Roman"/>
          <w:b/>
          <w:sz w:val="28"/>
          <w:szCs w:val="28"/>
        </w:rPr>
        <w:t>Представляю опыт работы по теме «Система нравственно – патриотического воспитания дошкольников через  народно-прикладное  творчество».</w:t>
      </w:r>
      <w:r w:rsidRPr="0016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9A" w:rsidRPr="00167ACB" w:rsidRDefault="001C039A" w:rsidP="001C039A">
      <w:pPr>
        <w:spacing w:after="0"/>
        <w:ind w:left="-1134" w:firstLine="1275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 xml:space="preserve"> Эту тему я выбрала не случайно, так как данный вопрос считаю актуальным на сегодняшний день.</w:t>
      </w: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 Воспитание начал патриотизма — одна из составляющих  нравственного воспитания.</w:t>
      </w: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И сходя из того, что нравственно - патриотическое воспитание дошкольника многогранно по содержанию, я выделила особо значимую и эффективную часть в своей работе – проектная деятельность.</w:t>
      </w:r>
    </w:p>
    <w:p w:rsidR="001C039A" w:rsidRPr="00167ACB" w:rsidRDefault="001C039A" w:rsidP="001C039A">
      <w:pPr>
        <w:spacing w:after="0"/>
        <w:ind w:left="-1134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</w:t>
      </w:r>
      <w:r w:rsidRPr="0016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информационно-творческий </w:t>
      </w:r>
      <w:r w:rsidRPr="00167ACB">
        <w:rPr>
          <w:rFonts w:ascii="Times New Roman" w:hAnsi="Times New Roman" w:cs="Times New Roman"/>
          <w:sz w:val="28"/>
          <w:szCs w:val="28"/>
        </w:rPr>
        <w:t>для детей старшего возраста «Народные промыслы России».</w:t>
      </w: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C039A" w:rsidRPr="001C039A" w:rsidRDefault="001C039A" w:rsidP="001C039A">
      <w:pPr>
        <w:spacing w:after="0"/>
        <w:ind w:left="-1134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1.систематизировать детские представления о </w:t>
      </w:r>
      <w:r w:rsidRPr="001C03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народных промыслах своей страны</w:t>
      </w:r>
      <w:r w:rsidRPr="001C039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1C039A" w:rsidRPr="001C039A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2.воспитывать уважительное отношение к </w:t>
      </w:r>
      <w:r w:rsidRPr="001C03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народному</w:t>
      </w: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декоративно – прикладному </w:t>
      </w:r>
      <w:r w:rsidRPr="001C03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творчеству,  уважать и ценить труд мастеров – ремесленников;</w:t>
      </w:r>
    </w:p>
    <w:p w:rsidR="001C039A" w:rsidRPr="001C039A" w:rsidRDefault="001C039A" w:rsidP="001C039A">
      <w:pPr>
        <w:spacing w:after="0"/>
        <w:ind w:left="-1134" w:firstLine="1275"/>
        <w:rPr>
          <w:rFonts w:ascii="Times New Roman" w:hAnsi="Times New Roman" w:cs="Times New Roman"/>
          <w:sz w:val="28"/>
          <w:szCs w:val="28"/>
        </w:rPr>
      </w:pPr>
      <w:r w:rsidRPr="001C039A">
        <w:rPr>
          <w:rFonts w:ascii="Times New Roman" w:hAnsi="Times New Roman" w:cs="Times New Roman"/>
          <w:sz w:val="28"/>
          <w:szCs w:val="28"/>
        </w:rPr>
        <w:t>В течение месяца дети знакомились с разными видами народных промыслов России: Этапы и результаты  проекта мы увидим на слайдах.</w:t>
      </w: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Первая станция нашего путешествия</w:t>
      </w:r>
    </w:p>
    <w:p w:rsidR="001C039A" w:rsidRPr="00167ACB" w:rsidRDefault="001C039A" w:rsidP="001C039A">
      <w:pPr>
        <w:spacing w:after="0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1.«Хохломская роспись</w:t>
      </w: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67AC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 с ребятами  отправляемся в </w:t>
      </w:r>
      <w:r w:rsidRPr="001C039A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Мир волшебной Хохломы</w:t>
      </w:r>
      <w:r w:rsidRPr="00167AC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в гости к мастеру Степану Павловичу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167AC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Веселову мастеру ремесленнику, после просмотра презентации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167AC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украшали  узором золотого петушка, </w:t>
      </w:r>
    </w:p>
    <w:p w:rsidR="001C039A" w:rsidRPr="00167ACB" w:rsidRDefault="001C039A" w:rsidP="001C039A">
      <w:pPr>
        <w:spacing w:after="0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2.-  «Дымковская игрушка»</w:t>
      </w: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Ребята путешествовали с дымковской барышней Танюшкой. Сначала слепили из глины барышню, и лошадку, а после высыхания глины уже расписывали узором.</w:t>
      </w: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Изготовление игрушки, от лепки и до росписи — процесс уникальный и творческий. С глиной очень сложно работать. </w:t>
      </w:r>
    </w:p>
    <w:p w:rsidR="001C039A" w:rsidRPr="00167ACB" w:rsidRDefault="001C039A" w:rsidP="001C039A">
      <w:pPr>
        <w:spacing w:after="0"/>
        <w:ind w:left="-1134" w:firstLine="1275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3.- «Гжель сине-голубое чудо»</w:t>
      </w: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это классическое сочетание двух цветов белого и синего. Волшебный сундучок подарил 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бятам шаблоны различной посуды. </w:t>
      </w: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 украшали посуду гжельским узором, </w:t>
      </w:r>
      <w:r w:rsidRPr="00167A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травинки, пружинки, спиральки, сеточки, полоски, цветы, листочки.</w:t>
      </w:r>
    </w:p>
    <w:p w:rsidR="001C039A" w:rsidRPr="00167ACB" w:rsidRDefault="001C039A" w:rsidP="001C039A">
      <w:pPr>
        <w:spacing w:after="0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Городетская роспись, дети </w:t>
      </w:r>
      <w:r w:rsidRPr="00167ACB">
        <w:rPr>
          <w:rFonts w:ascii="Times New Roman" w:hAnsi="Times New Roman" w:cs="Times New Roman"/>
          <w:sz w:val="28"/>
          <w:szCs w:val="28"/>
        </w:rPr>
        <w:t>познакомились с основными приемами Городетской росписи.</w:t>
      </w: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Ребятам предложила  побывать в роли </w:t>
      </w:r>
      <w:r w:rsidRPr="001C03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городецких мастеров</w:t>
      </w: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попробовать изобразить на наших разделочных </w:t>
      </w:r>
      <w:r w:rsidRPr="001C03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досках</w:t>
      </w:r>
      <w:r w:rsidRPr="00167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узоры или картинки.</w:t>
      </w:r>
    </w:p>
    <w:p w:rsidR="001C039A" w:rsidRPr="00167ACB" w:rsidRDefault="001C039A" w:rsidP="001C039A">
      <w:pPr>
        <w:spacing w:after="0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67ACB">
        <w:rPr>
          <w:rFonts w:ascii="Times New Roman" w:hAnsi="Times New Roman" w:cs="Times New Roman"/>
          <w:sz w:val="28"/>
          <w:szCs w:val="28"/>
        </w:rPr>
        <w:t xml:space="preserve">5.Жостовская роспись, для ребят  оказалась самая сложная. На занятии ребята отправились </w:t>
      </w:r>
      <w:r w:rsidRPr="00167AC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в селе Жостова Московской области, где находится Жостовская фабрика декоративной росписи. Там изготавливают очень красивые подносы.</w:t>
      </w:r>
    </w:p>
    <w:p w:rsidR="001C039A" w:rsidRDefault="001C039A" w:rsidP="001C039A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ACB">
        <w:rPr>
          <w:rFonts w:ascii="Times New Roman" w:hAnsi="Times New Roman" w:cs="Times New Roman"/>
          <w:sz w:val="28"/>
          <w:szCs w:val="28"/>
        </w:rPr>
        <w:lastRenderedPageBreak/>
        <w:t xml:space="preserve">Роспись жестовского подноса, работа очень кропотливая, требует терпения у ребят. </w:t>
      </w:r>
      <w:r w:rsidRPr="0016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Жостовская роспись многослойная – один слой краски в строгой последовательности накладывается на другой. Не у всех хватило терпения.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работы получились очень интересные.</w:t>
      </w:r>
    </w:p>
    <w:p w:rsidR="001C039A" w:rsidRPr="001C039A" w:rsidRDefault="001C039A" w:rsidP="001C039A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67ACB">
        <w:rPr>
          <w:sz w:val="28"/>
          <w:szCs w:val="28"/>
        </w:rPr>
        <w:t>Результативность проекта:</w:t>
      </w:r>
      <w:r w:rsidRPr="00167ACB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По итогам проекта была организована </w:t>
      </w:r>
      <w:r w:rsidRPr="001C039A">
        <w:rPr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выставка предметов народных промыслов. После проекта все работы детей бережно хранятся в сундучке народных промыслов</w:t>
      </w:r>
      <w:r>
        <w:rPr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, к</w:t>
      </w:r>
      <w:r w:rsidRPr="001C039A">
        <w:rPr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оторый можно использовать на занятиях в других группах, с другими детьми.</w:t>
      </w:r>
      <w:r w:rsidRPr="001C039A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C039A" w:rsidRDefault="001C039A" w:rsidP="001C039A">
      <w:pPr>
        <w:pStyle w:val="a3"/>
        <w:spacing w:before="0" w:beforeAutospacing="0" w:after="0" w:afterAutospacing="0"/>
        <w:ind w:left="-1134"/>
        <w:jc w:val="both"/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167ACB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Такие проекты и выставки знакомят детей с традициями и культурой нашего народа, развивают устойчивый интерес к народному творчеству и искусству, формируют уважение к труду и таланту мастеров, воспитывают чувства причастности детей к наследию прошлого.</w:t>
      </w:r>
    </w:p>
    <w:p w:rsidR="001C039A" w:rsidRPr="00167ACB" w:rsidRDefault="001C039A" w:rsidP="001C039A">
      <w:pPr>
        <w:pStyle w:val="a3"/>
        <w:spacing w:before="0" w:beforeAutospacing="0" w:after="0" w:afterAutospacing="0"/>
        <w:ind w:left="-1134"/>
        <w:jc w:val="both"/>
        <w:rPr>
          <w:color w:val="444444"/>
          <w:sz w:val="28"/>
          <w:szCs w:val="28"/>
        </w:rPr>
      </w:pPr>
    </w:p>
    <w:p w:rsidR="001C039A" w:rsidRPr="00167ACB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C039A" w:rsidRDefault="001C039A" w:rsidP="001C039A">
      <w:pPr>
        <w:pStyle w:val="a3"/>
        <w:spacing w:before="0" w:beforeAutospacing="0" w:after="0" w:afterAutospacing="0"/>
        <w:ind w:left="-1134"/>
        <w:jc w:val="both"/>
        <w:rPr>
          <w:color w:val="444444"/>
          <w:sz w:val="28"/>
          <w:szCs w:val="28"/>
        </w:rPr>
      </w:pPr>
    </w:p>
    <w:p w:rsidR="001C039A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2832735</wp:posOffset>
            </wp:positionV>
            <wp:extent cx="2002790" cy="2238375"/>
            <wp:effectExtent l="133350" t="0" r="111760" b="0"/>
            <wp:wrapSquare wrapText="bothSides"/>
            <wp:docPr id="2" name="Рисунок 1" descr="C:\Users\User\Downloads\IMG_20220418_1644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IMG_20220418_164404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279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39A" w:rsidRPr="001C039A" w:rsidRDefault="001C039A" w:rsidP="001C03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2167890</wp:posOffset>
            </wp:positionH>
            <wp:positionV relativeFrom="margin">
              <wp:posOffset>3080385</wp:posOffset>
            </wp:positionV>
            <wp:extent cx="2428875" cy="2466975"/>
            <wp:effectExtent l="19050" t="0" r="9525" b="0"/>
            <wp:wrapSquare wrapText="bothSides"/>
            <wp:docPr id="4" name="Рисунок 2" descr="C:\Users\User\Downloads\IMG_20220418_1644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User\Downloads\IMG_20220418_1644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C039A" w:rsidRDefault="001C039A"/>
    <w:p w:rsidR="001C039A" w:rsidRDefault="001C039A"/>
    <w:p w:rsidR="001C039A" w:rsidRDefault="001C039A"/>
    <w:p w:rsidR="001C039A" w:rsidRDefault="001C039A"/>
    <w:p w:rsidR="001C039A" w:rsidRDefault="001C039A"/>
    <w:p w:rsidR="001C039A" w:rsidRDefault="001C039A"/>
    <w:p w:rsidR="001C039A" w:rsidRDefault="001C039A"/>
    <w:p w:rsidR="001C039A" w:rsidRDefault="001C039A"/>
    <w:p w:rsidR="001C039A" w:rsidRDefault="001C039A"/>
    <w:sectPr w:rsidR="001C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39A"/>
    <w:rsid w:val="001C039A"/>
    <w:rsid w:val="007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0390-656A-408D-9B18-378860C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03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4</cp:revision>
  <dcterms:created xsi:type="dcterms:W3CDTF">2023-12-14T10:50:00Z</dcterms:created>
  <dcterms:modified xsi:type="dcterms:W3CDTF">2023-12-15T18:57:00Z</dcterms:modified>
</cp:coreProperties>
</file>