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0D40" w14:textId="77777777" w:rsidR="00D876D7" w:rsidRDefault="00D876D7" w:rsidP="00D876D7">
      <w:pPr>
        <w:rPr>
          <w:rFonts w:ascii="Times New Roman" w:hAnsi="Times New Roman" w:cs="Times New Roman"/>
          <w:sz w:val="28"/>
          <w:szCs w:val="28"/>
        </w:rPr>
      </w:pPr>
    </w:p>
    <w:p w14:paraId="0383CEEE" w14:textId="6F0FE6C5" w:rsidR="00D876D7" w:rsidRPr="00D876D7" w:rsidRDefault="00D876D7" w:rsidP="00D87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876D7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</w:t>
      </w:r>
    </w:p>
    <w:p w14:paraId="4FA2BBF0" w14:textId="02CAC6D6" w:rsidR="00D876D7" w:rsidRDefault="00D876D7" w:rsidP="00D876D7">
      <w:pPr>
        <w:rPr>
          <w:rFonts w:ascii="Times New Roman" w:hAnsi="Times New Roman" w:cs="Times New Roman"/>
          <w:sz w:val="28"/>
          <w:szCs w:val="28"/>
        </w:rPr>
      </w:pPr>
      <w:r w:rsidRPr="00D876D7">
        <w:rPr>
          <w:rFonts w:ascii="Times New Roman" w:hAnsi="Times New Roman" w:cs="Times New Roman"/>
          <w:sz w:val="28"/>
          <w:szCs w:val="28"/>
        </w:rPr>
        <w:t>у детей дошкольного возраста посредством дидактических игр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E2475DD" w14:textId="77777777" w:rsidR="00D876D7" w:rsidRDefault="00D876D7" w:rsidP="00D876D7">
      <w:pPr>
        <w:rPr>
          <w:rFonts w:ascii="Times New Roman" w:hAnsi="Times New Roman" w:cs="Times New Roman"/>
          <w:sz w:val="28"/>
          <w:szCs w:val="28"/>
        </w:rPr>
      </w:pPr>
    </w:p>
    <w:p w14:paraId="004D3314" w14:textId="77777777" w:rsidR="00D876D7" w:rsidRDefault="00D876D7" w:rsidP="00D876D7">
      <w:pPr>
        <w:rPr>
          <w:rFonts w:ascii="Times New Roman" w:hAnsi="Times New Roman" w:cs="Times New Roman"/>
          <w:sz w:val="28"/>
          <w:szCs w:val="28"/>
        </w:rPr>
      </w:pPr>
    </w:p>
    <w:p w14:paraId="39F26B13" w14:textId="07CA8B43" w:rsidR="00D876D7" w:rsidRPr="00D876D7" w:rsidRDefault="00D876D7" w:rsidP="00D876D7">
      <w:pPr>
        <w:rPr>
          <w:rFonts w:ascii="Times New Roman" w:hAnsi="Times New Roman" w:cs="Times New Roman"/>
          <w:sz w:val="28"/>
          <w:szCs w:val="28"/>
        </w:rPr>
      </w:pPr>
      <w:r w:rsidRPr="00D876D7">
        <w:rPr>
          <w:rFonts w:ascii="Times New Roman" w:hAnsi="Times New Roman" w:cs="Times New Roman"/>
          <w:sz w:val="28"/>
          <w:szCs w:val="28"/>
        </w:rPr>
        <w:t>На развитие детей существенное влияние оказывает получение ими</w:t>
      </w:r>
    </w:p>
    <w:p w14:paraId="24027D96" w14:textId="77777777" w:rsidR="00D876D7" w:rsidRPr="00D876D7" w:rsidRDefault="00D876D7" w:rsidP="00D876D7">
      <w:pPr>
        <w:rPr>
          <w:rFonts w:ascii="Times New Roman" w:hAnsi="Times New Roman" w:cs="Times New Roman"/>
          <w:sz w:val="28"/>
          <w:szCs w:val="28"/>
        </w:rPr>
      </w:pPr>
      <w:r w:rsidRPr="00D876D7">
        <w:rPr>
          <w:rFonts w:ascii="Times New Roman" w:hAnsi="Times New Roman" w:cs="Times New Roman"/>
          <w:sz w:val="28"/>
          <w:szCs w:val="28"/>
        </w:rPr>
        <w:t>математических представлений, определяющих формирование</w:t>
      </w:r>
    </w:p>
    <w:p w14:paraId="0E98BA7D" w14:textId="77777777" w:rsidR="00D876D7" w:rsidRPr="00D876D7" w:rsidRDefault="00D876D7" w:rsidP="00D876D7">
      <w:pPr>
        <w:rPr>
          <w:rFonts w:ascii="Times New Roman" w:hAnsi="Times New Roman" w:cs="Times New Roman"/>
          <w:sz w:val="28"/>
          <w:szCs w:val="28"/>
        </w:rPr>
      </w:pPr>
      <w:r w:rsidRPr="00D876D7">
        <w:rPr>
          <w:rFonts w:ascii="Times New Roman" w:hAnsi="Times New Roman" w:cs="Times New Roman"/>
          <w:sz w:val="28"/>
          <w:szCs w:val="28"/>
        </w:rPr>
        <w:t>умственных действий, необходимых в познании окружающего мира.</w:t>
      </w:r>
    </w:p>
    <w:p w14:paraId="1436FC78" w14:textId="77777777" w:rsidR="00D876D7" w:rsidRPr="00D876D7" w:rsidRDefault="00D876D7" w:rsidP="00D876D7">
      <w:pPr>
        <w:rPr>
          <w:rFonts w:ascii="Times New Roman" w:hAnsi="Times New Roman" w:cs="Times New Roman"/>
          <w:sz w:val="28"/>
          <w:szCs w:val="28"/>
        </w:rPr>
      </w:pPr>
      <w:r w:rsidRPr="00D876D7">
        <w:rPr>
          <w:rFonts w:ascii="Times New Roman" w:hAnsi="Times New Roman" w:cs="Times New Roman"/>
          <w:sz w:val="28"/>
          <w:szCs w:val="28"/>
        </w:rPr>
        <w:t>Практика показывает, что достаточно много детей испытывает трудности в</w:t>
      </w:r>
    </w:p>
    <w:p w14:paraId="1C803DC5" w14:textId="77777777" w:rsidR="00D876D7" w:rsidRPr="00D876D7" w:rsidRDefault="00D876D7" w:rsidP="00D876D7">
      <w:pPr>
        <w:rPr>
          <w:rFonts w:ascii="Times New Roman" w:hAnsi="Times New Roman" w:cs="Times New Roman"/>
          <w:sz w:val="28"/>
          <w:szCs w:val="28"/>
        </w:rPr>
      </w:pPr>
      <w:r w:rsidRPr="00D876D7">
        <w:rPr>
          <w:rFonts w:ascii="Times New Roman" w:hAnsi="Times New Roman" w:cs="Times New Roman"/>
          <w:sz w:val="28"/>
          <w:szCs w:val="28"/>
        </w:rPr>
        <w:t>овладении математическими знаниями. Поэтому, важнейшей задачей</w:t>
      </w:r>
    </w:p>
    <w:p w14:paraId="7ECE6E8D" w14:textId="77777777" w:rsidR="00D876D7" w:rsidRPr="00D876D7" w:rsidRDefault="00D876D7" w:rsidP="00D876D7">
      <w:pPr>
        <w:rPr>
          <w:rFonts w:ascii="Times New Roman" w:hAnsi="Times New Roman" w:cs="Times New Roman"/>
          <w:sz w:val="28"/>
          <w:szCs w:val="28"/>
        </w:rPr>
      </w:pPr>
      <w:r w:rsidRPr="00D876D7">
        <w:rPr>
          <w:rFonts w:ascii="Times New Roman" w:hAnsi="Times New Roman" w:cs="Times New Roman"/>
          <w:sz w:val="28"/>
          <w:szCs w:val="28"/>
        </w:rPr>
        <w:t>педагогов и родителей является развитие у ребенка интереса к математике,</w:t>
      </w:r>
    </w:p>
    <w:p w14:paraId="50741C12" w14:textId="77777777" w:rsidR="00D876D7" w:rsidRPr="00D876D7" w:rsidRDefault="00D876D7" w:rsidP="00D876D7">
      <w:pPr>
        <w:rPr>
          <w:rFonts w:ascii="Times New Roman" w:hAnsi="Times New Roman" w:cs="Times New Roman"/>
          <w:sz w:val="28"/>
          <w:szCs w:val="28"/>
        </w:rPr>
      </w:pPr>
      <w:r w:rsidRPr="00D876D7">
        <w:rPr>
          <w:rFonts w:ascii="Times New Roman" w:hAnsi="Times New Roman" w:cs="Times New Roman"/>
          <w:sz w:val="28"/>
          <w:szCs w:val="28"/>
        </w:rPr>
        <w:t>начиная с дошкольного возраста. Приобщение к математике в занимательной</w:t>
      </w:r>
    </w:p>
    <w:p w14:paraId="1165BA54" w14:textId="77777777" w:rsidR="00D876D7" w:rsidRPr="00D876D7" w:rsidRDefault="00D876D7" w:rsidP="00D876D7">
      <w:pPr>
        <w:rPr>
          <w:rFonts w:ascii="Times New Roman" w:hAnsi="Times New Roman" w:cs="Times New Roman"/>
          <w:sz w:val="28"/>
          <w:szCs w:val="28"/>
        </w:rPr>
      </w:pPr>
      <w:r w:rsidRPr="00D876D7">
        <w:rPr>
          <w:rFonts w:ascii="Times New Roman" w:hAnsi="Times New Roman" w:cs="Times New Roman"/>
          <w:sz w:val="28"/>
          <w:szCs w:val="28"/>
        </w:rPr>
        <w:t>и игровой форме поможет в дальнейшем ребенку легче и быстрее усвоить</w:t>
      </w:r>
    </w:p>
    <w:p w14:paraId="06A9EF8D" w14:textId="77777777" w:rsidR="00D876D7" w:rsidRPr="00D876D7" w:rsidRDefault="00D876D7" w:rsidP="00D876D7">
      <w:pPr>
        <w:rPr>
          <w:rFonts w:ascii="Times New Roman" w:hAnsi="Times New Roman" w:cs="Times New Roman"/>
          <w:sz w:val="28"/>
          <w:szCs w:val="28"/>
        </w:rPr>
      </w:pPr>
      <w:r w:rsidRPr="00D876D7">
        <w:rPr>
          <w:rFonts w:ascii="Times New Roman" w:hAnsi="Times New Roman" w:cs="Times New Roman"/>
          <w:sz w:val="28"/>
          <w:szCs w:val="28"/>
        </w:rPr>
        <w:t>школьную программу по данному предмету. Математика имеет уникальный</w:t>
      </w:r>
    </w:p>
    <w:p w14:paraId="4057AF31" w14:textId="77777777" w:rsidR="00D876D7" w:rsidRPr="00D876D7" w:rsidRDefault="00D876D7" w:rsidP="00D876D7">
      <w:pPr>
        <w:rPr>
          <w:rFonts w:ascii="Times New Roman" w:hAnsi="Times New Roman" w:cs="Times New Roman"/>
          <w:sz w:val="28"/>
          <w:szCs w:val="28"/>
        </w:rPr>
      </w:pPr>
      <w:r w:rsidRPr="00D876D7">
        <w:rPr>
          <w:rFonts w:ascii="Times New Roman" w:hAnsi="Times New Roman" w:cs="Times New Roman"/>
          <w:sz w:val="28"/>
          <w:szCs w:val="28"/>
        </w:rPr>
        <w:t>развивающий эффект. Её изучение развивает память, речь, воображение,</w:t>
      </w:r>
    </w:p>
    <w:p w14:paraId="7EE8C2C3" w14:textId="77777777" w:rsidR="00D876D7" w:rsidRPr="00D876D7" w:rsidRDefault="00D876D7" w:rsidP="00D876D7">
      <w:pPr>
        <w:rPr>
          <w:rFonts w:ascii="Times New Roman" w:hAnsi="Times New Roman" w:cs="Times New Roman"/>
          <w:sz w:val="28"/>
          <w:szCs w:val="28"/>
        </w:rPr>
      </w:pPr>
      <w:r w:rsidRPr="00D876D7">
        <w:rPr>
          <w:rFonts w:ascii="Times New Roman" w:hAnsi="Times New Roman" w:cs="Times New Roman"/>
          <w:sz w:val="28"/>
          <w:szCs w:val="28"/>
        </w:rPr>
        <w:t>эмоции; формирует терпение, настойчивость, творческий потенциал</w:t>
      </w:r>
    </w:p>
    <w:p w14:paraId="4284BC7C" w14:textId="77777777" w:rsidR="00D876D7" w:rsidRPr="00D876D7" w:rsidRDefault="00D876D7" w:rsidP="00D876D7">
      <w:pPr>
        <w:rPr>
          <w:rFonts w:ascii="Times New Roman" w:hAnsi="Times New Roman" w:cs="Times New Roman"/>
          <w:sz w:val="28"/>
          <w:szCs w:val="28"/>
        </w:rPr>
      </w:pPr>
      <w:r w:rsidRPr="00D876D7">
        <w:rPr>
          <w:rFonts w:ascii="Times New Roman" w:hAnsi="Times New Roman" w:cs="Times New Roman"/>
          <w:sz w:val="28"/>
          <w:szCs w:val="28"/>
        </w:rPr>
        <w:t>человека. Развитию у ребенка математических представлений способствует</w:t>
      </w:r>
    </w:p>
    <w:p w14:paraId="793FAE72" w14:textId="77777777" w:rsidR="00D876D7" w:rsidRPr="00D876D7" w:rsidRDefault="00D876D7" w:rsidP="00D876D7">
      <w:pPr>
        <w:rPr>
          <w:rFonts w:ascii="Times New Roman" w:hAnsi="Times New Roman" w:cs="Times New Roman"/>
          <w:sz w:val="28"/>
          <w:szCs w:val="28"/>
        </w:rPr>
      </w:pPr>
      <w:r w:rsidRPr="00D876D7">
        <w:rPr>
          <w:rFonts w:ascii="Times New Roman" w:hAnsi="Times New Roman" w:cs="Times New Roman"/>
          <w:sz w:val="28"/>
          <w:szCs w:val="28"/>
        </w:rPr>
        <w:t>игровая деятельность, которая является ведущей деятельностью</w:t>
      </w:r>
    </w:p>
    <w:p w14:paraId="1B143D9B" w14:textId="77777777" w:rsidR="00D876D7" w:rsidRPr="00D876D7" w:rsidRDefault="00D876D7" w:rsidP="00D876D7">
      <w:pPr>
        <w:rPr>
          <w:rFonts w:ascii="Times New Roman" w:hAnsi="Times New Roman" w:cs="Times New Roman"/>
          <w:sz w:val="28"/>
          <w:szCs w:val="28"/>
        </w:rPr>
      </w:pPr>
      <w:r w:rsidRPr="00D876D7">
        <w:rPr>
          <w:rFonts w:ascii="Times New Roman" w:hAnsi="Times New Roman" w:cs="Times New Roman"/>
          <w:sz w:val="28"/>
          <w:szCs w:val="28"/>
        </w:rPr>
        <w:t>дошкольника. Дидактическая игра, одна из форм игровой деятельности,</w:t>
      </w:r>
    </w:p>
    <w:p w14:paraId="728C3640" w14:textId="77777777" w:rsidR="00D876D7" w:rsidRPr="00D876D7" w:rsidRDefault="00D876D7" w:rsidP="00D876D7">
      <w:pPr>
        <w:rPr>
          <w:rFonts w:ascii="Times New Roman" w:hAnsi="Times New Roman" w:cs="Times New Roman"/>
          <w:sz w:val="28"/>
          <w:szCs w:val="28"/>
        </w:rPr>
      </w:pPr>
      <w:r w:rsidRPr="00D876D7">
        <w:rPr>
          <w:rFonts w:ascii="Times New Roman" w:hAnsi="Times New Roman" w:cs="Times New Roman"/>
          <w:sz w:val="28"/>
          <w:szCs w:val="28"/>
        </w:rPr>
        <w:t>требует от ребенка усидчивости, серьезного настроя на результат,</w:t>
      </w:r>
    </w:p>
    <w:p w14:paraId="080A3861" w14:textId="77777777" w:rsidR="00D876D7" w:rsidRPr="00D876D7" w:rsidRDefault="00D876D7" w:rsidP="00D876D7">
      <w:pPr>
        <w:rPr>
          <w:rFonts w:ascii="Times New Roman" w:hAnsi="Times New Roman" w:cs="Times New Roman"/>
          <w:sz w:val="28"/>
          <w:szCs w:val="28"/>
        </w:rPr>
      </w:pPr>
      <w:r w:rsidRPr="00D876D7">
        <w:rPr>
          <w:rFonts w:ascii="Times New Roman" w:hAnsi="Times New Roman" w:cs="Times New Roman"/>
          <w:sz w:val="28"/>
          <w:szCs w:val="28"/>
        </w:rPr>
        <w:t>использование активного мыслительного процесса. В результате применения</w:t>
      </w:r>
    </w:p>
    <w:p w14:paraId="0B218FEC" w14:textId="77777777" w:rsidR="00D876D7" w:rsidRPr="00D876D7" w:rsidRDefault="00D876D7" w:rsidP="00D876D7">
      <w:pPr>
        <w:rPr>
          <w:rFonts w:ascii="Times New Roman" w:hAnsi="Times New Roman" w:cs="Times New Roman"/>
          <w:sz w:val="28"/>
          <w:szCs w:val="28"/>
        </w:rPr>
      </w:pPr>
      <w:r w:rsidRPr="00D876D7">
        <w:rPr>
          <w:rFonts w:ascii="Times New Roman" w:hAnsi="Times New Roman" w:cs="Times New Roman"/>
          <w:sz w:val="28"/>
          <w:szCs w:val="28"/>
        </w:rPr>
        <w:t>игр на занятиях математики дети становятся более инициативными, дают</w:t>
      </w:r>
    </w:p>
    <w:p w14:paraId="219B0A6E" w14:textId="77777777" w:rsidR="00D876D7" w:rsidRPr="00D876D7" w:rsidRDefault="00D876D7" w:rsidP="00D876D7">
      <w:pPr>
        <w:rPr>
          <w:rFonts w:ascii="Times New Roman" w:hAnsi="Times New Roman" w:cs="Times New Roman"/>
          <w:sz w:val="28"/>
          <w:szCs w:val="28"/>
        </w:rPr>
      </w:pPr>
      <w:r w:rsidRPr="00D876D7">
        <w:rPr>
          <w:rFonts w:ascii="Times New Roman" w:hAnsi="Times New Roman" w:cs="Times New Roman"/>
          <w:sz w:val="28"/>
          <w:szCs w:val="28"/>
        </w:rPr>
        <w:t>полные ответы на вопросы педагога, в их высказываниях прослеживаются</w:t>
      </w:r>
    </w:p>
    <w:p w14:paraId="53EBF28E" w14:textId="77777777" w:rsidR="00D876D7" w:rsidRPr="00D876D7" w:rsidRDefault="00D876D7" w:rsidP="00D876D7">
      <w:pPr>
        <w:rPr>
          <w:rFonts w:ascii="Times New Roman" w:hAnsi="Times New Roman" w:cs="Times New Roman"/>
          <w:sz w:val="28"/>
          <w:szCs w:val="28"/>
        </w:rPr>
      </w:pPr>
      <w:r w:rsidRPr="00D876D7">
        <w:rPr>
          <w:rFonts w:ascii="Times New Roman" w:hAnsi="Times New Roman" w:cs="Times New Roman"/>
          <w:sz w:val="28"/>
          <w:szCs w:val="28"/>
        </w:rPr>
        <w:t>доказательства, дети становятся более самостоятельными, решая различные</w:t>
      </w:r>
    </w:p>
    <w:p w14:paraId="1DC50E33" w14:textId="77777777" w:rsidR="00D876D7" w:rsidRPr="00D876D7" w:rsidRDefault="00D876D7" w:rsidP="00D876D7">
      <w:pPr>
        <w:rPr>
          <w:rFonts w:ascii="Times New Roman" w:hAnsi="Times New Roman" w:cs="Times New Roman"/>
          <w:sz w:val="28"/>
          <w:szCs w:val="28"/>
        </w:rPr>
      </w:pPr>
      <w:r w:rsidRPr="00D876D7">
        <w:rPr>
          <w:rFonts w:ascii="Times New Roman" w:hAnsi="Times New Roman" w:cs="Times New Roman"/>
          <w:sz w:val="28"/>
          <w:szCs w:val="28"/>
        </w:rPr>
        <w:t>проблемные ситуации. Образовательная область «Познавательное развитие»,</w:t>
      </w:r>
    </w:p>
    <w:p w14:paraId="2BBE817C" w14:textId="77777777" w:rsidR="00D876D7" w:rsidRPr="00D876D7" w:rsidRDefault="00D876D7" w:rsidP="00D876D7">
      <w:pPr>
        <w:rPr>
          <w:rFonts w:ascii="Times New Roman" w:hAnsi="Times New Roman" w:cs="Times New Roman"/>
          <w:sz w:val="28"/>
          <w:szCs w:val="28"/>
        </w:rPr>
      </w:pPr>
      <w:r w:rsidRPr="00D876D7">
        <w:rPr>
          <w:rFonts w:ascii="Times New Roman" w:hAnsi="Times New Roman" w:cs="Times New Roman"/>
          <w:sz w:val="28"/>
          <w:szCs w:val="28"/>
        </w:rPr>
        <w:t>и, в частности, раздел формирование элементарных математических</w:t>
      </w:r>
    </w:p>
    <w:p w14:paraId="467A4C69" w14:textId="77777777" w:rsidR="00D876D7" w:rsidRPr="00D876D7" w:rsidRDefault="00D876D7" w:rsidP="00D876D7">
      <w:pPr>
        <w:rPr>
          <w:rFonts w:ascii="Times New Roman" w:hAnsi="Times New Roman" w:cs="Times New Roman"/>
          <w:sz w:val="28"/>
          <w:szCs w:val="28"/>
        </w:rPr>
      </w:pPr>
      <w:r w:rsidRPr="00D876D7">
        <w:rPr>
          <w:rFonts w:ascii="Times New Roman" w:hAnsi="Times New Roman" w:cs="Times New Roman"/>
          <w:sz w:val="28"/>
          <w:szCs w:val="28"/>
        </w:rPr>
        <w:t>представлений, имеет уникальный развивающий эффект. А обучение</w:t>
      </w:r>
    </w:p>
    <w:p w14:paraId="5CD2343B" w14:textId="77777777" w:rsidR="00D876D7" w:rsidRPr="00D876D7" w:rsidRDefault="00D876D7" w:rsidP="00D876D7">
      <w:pPr>
        <w:rPr>
          <w:rFonts w:ascii="Times New Roman" w:hAnsi="Times New Roman" w:cs="Times New Roman"/>
          <w:sz w:val="28"/>
          <w:szCs w:val="28"/>
        </w:rPr>
      </w:pPr>
      <w:r w:rsidRPr="00D876D7">
        <w:rPr>
          <w:rFonts w:ascii="Times New Roman" w:hAnsi="Times New Roman" w:cs="Times New Roman"/>
          <w:sz w:val="28"/>
          <w:szCs w:val="28"/>
        </w:rPr>
        <w:t>математике детей без использования дидактических игр немыслимо, т.к.</w:t>
      </w:r>
    </w:p>
    <w:p w14:paraId="072A9E58" w14:textId="77777777" w:rsidR="00D876D7" w:rsidRPr="00D876D7" w:rsidRDefault="00D876D7" w:rsidP="00D876D7">
      <w:pPr>
        <w:rPr>
          <w:rFonts w:ascii="Times New Roman" w:hAnsi="Times New Roman" w:cs="Times New Roman"/>
          <w:sz w:val="28"/>
          <w:szCs w:val="28"/>
        </w:rPr>
      </w:pPr>
      <w:r w:rsidRPr="00D876D7">
        <w:rPr>
          <w:rFonts w:ascii="Times New Roman" w:hAnsi="Times New Roman" w:cs="Times New Roman"/>
          <w:sz w:val="28"/>
          <w:szCs w:val="28"/>
        </w:rPr>
        <w:t>игра является наиболее эффективным и продуктивным средством обучения.</w:t>
      </w:r>
    </w:p>
    <w:p w14:paraId="42FA7B9B" w14:textId="3C709A3F" w:rsidR="00D876D7" w:rsidRPr="00D876D7" w:rsidRDefault="00D876D7" w:rsidP="00D876D7">
      <w:pPr>
        <w:rPr>
          <w:rFonts w:ascii="Times New Roman" w:hAnsi="Times New Roman" w:cs="Times New Roman"/>
          <w:sz w:val="28"/>
          <w:szCs w:val="28"/>
        </w:rPr>
      </w:pPr>
      <w:r w:rsidRPr="00D876D7">
        <w:rPr>
          <w:rFonts w:ascii="Times New Roman" w:hAnsi="Times New Roman" w:cs="Times New Roman"/>
          <w:sz w:val="28"/>
          <w:szCs w:val="28"/>
        </w:rPr>
        <w:lastRenderedPageBreak/>
        <w:t>Усвоение обучающей информации происходит в увлекательной для ребенка</w:t>
      </w:r>
    </w:p>
    <w:p w14:paraId="1E64BE81" w14:textId="77777777" w:rsidR="00D876D7" w:rsidRPr="00D876D7" w:rsidRDefault="00D876D7" w:rsidP="00D876D7">
      <w:pPr>
        <w:rPr>
          <w:rFonts w:ascii="Times New Roman" w:hAnsi="Times New Roman" w:cs="Times New Roman"/>
          <w:sz w:val="28"/>
          <w:szCs w:val="28"/>
        </w:rPr>
      </w:pPr>
      <w:r w:rsidRPr="00D876D7">
        <w:rPr>
          <w:rFonts w:ascii="Times New Roman" w:hAnsi="Times New Roman" w:cs="Times New Roman"/>
          <w:sz w:val="28"/>
          <w:szCs w:val="28"/>
        </w:rPr>
        <w:t>деятельности. У них развивается память, наблюдательность, фантазия, дети</w:t>
      </w:r>
    </w:p>
    <w:p w14:paraId="19ED227F" w14:textId="77777777" w:rsidR="00D876D7" w:rsidRPr="00D876D7" w:rsidRDefault="00D876D7" w:rsidP="00D876D7">
      <w:pPr>
        <w:rPr>
          <w:rFonts w:ascii="Times New Roman" w:hAnsi="Times New Roman" w:cs="Times New Roman"/>
          <w:sz w:val="28"/>
          <w:szCs w:val="28"/>
        </w:rPr>
      </w:pPr>
      <w:r w:rsidRPr="00D876D7">
        <w:rPr>
          <w:rFonts w:ascii="Times New Roman" w:hAnsi="Times New Roman" w:cs="Times New Roman"/>
          <w:sz w:val="28"/>
          <w:szCs w:val="28"/>
        </w:rPr>
        <w:t>учатся анализировать, размышлять, справляться с трудностями.</w:t>
      </w:r>
    </w:p>
    <w:p w14:paraId="19AEEA31" w14:textId="77777777" w:rsidR="00D876D7" w:rsidRPr="00D876D7" w:rsidRDefault="00D876D7" w:rsidP="00D876D7">
      <w:pPr>
        <w:rPr>
          <w:rFonts w:ascii="Times New Roman" w:hAnsi="Times New Roman" w:cs="Times New Roman"/>
          <w:sz w:val="28"/>
          <w:szCs w:val="28"/>
        </w:rPr>
      </w:pPr>
      <w:r w:rsidRPr="00D876D7">
        <w:rPr>
          <w:rFonts w:ascii="Times New Roman" w:hAnsi="Times New Roman" w:cs="Times New Roman"/>
          <w:sz w:val="28"/>
          <w:szCs w:val="28"/>
        </w:rPr>
        <w:t>Главная цель дошкольного образования – «воспитание гармонично</w:t>
      </w:r>
    </w:p>
    <w:p w14:paraId="665B0AE0" w14:textId="52204882" w:rsidR="00D876D7" w:rsidRPr="00D876D7" w:rsidRDefault="00D876D7" w:rsidP="00D876D7">
      <w:pPr>
        <w:rPr>
          <w:rFonts w:ascii="Times New Roman" w:hAnsi="Times New Roman" w:cs="Times New Roman"/>
          <w:sz w:val="28"/>
          <w:szCs w:val="28"/>
        </w:rPr>
      </w:pPr>
      <w:r w:rsidRPr="00D876D7">
        <w:rPr>
          <w:rFonts w:ascii="Times New Roman" w:hAnsi="Times New Roman" w:cs="Times New Roman"/>
          <w:sz w:val="28"/>
          <w:szCs w:val="28"/>
        </w:rPr>
        <w:t>развитой и социально ответственной личности на основе духовно-нравственных ценностей народов Российской Федерации, исторических и</w:t>
      </w:r>
    </w:p>
    <w:p w14:paraId="4DBD329A" w14:textId="77777777" w:rsidR="00D876D7" w:rsidRPr="00D876D7" w:rsidRDefault="00D876D7" w:rsidP="00D876D7">
      <w:pPr>
        <w:rPr>
          <w:rFonts w:ascii="Times New Roman" w:hAnsi="Times New Roman" w:cs="Times New Roman"/>
          <w:sz w:val="28"/>
          <w:szCs w:val="28"/>
        </w:rPr>
      </w:pPr>
      <w:r w:rsidRPr="00D876D7">
        <w:rPr>
          <w:rFonts w:ascii="Times New Roman" w:hAnsi="Times New Roman" w:cs="Times New Roman"/>
          <w:sz w:val="28"/>
          <w:szCs w:val="28"/>
        </w:rPr>
        <w:t>социально-культурных традиций».</w:t>
      </w:r>
    </w:p>
    <w:p w14:paraId="6E4B281E" w14:textId="77777777" w:rsidR="00D876D7" w:rsidRPr="00D876D7" w:rsidRDefault="00D876D7" w:rsidP="00D876D7">
      <w:pPr>
        <w:rPr>
          <w:rFonts w:ascii="Times New Roman" w:hAnsi="Times New Roman" w:cs="Times New Roman"/>
          <w:sz w:val="28"/>
          <w:szCs w:val="28"/>
        </w:rPr>
      </w:pPr>
      <w:r w:rsidRPr="00D876D7">
        <w:rPr>
          <w:rFonts w:ascii="Times New Roman" w:hAnsi="Times New Roman" w:cs="Times New Roman"/>
          <w:sz w:val="28"/>
          <w:szCs w:val="28"/>
        </w:rPr>
        <w:t>Реализация комплекса мероприятий обеспечивает полноценное</w:t>
      </w:r>
    </w:p>
    <w:p w14:paraId="544EEF7F" w14:textId="77777777" w:rsidR="00D876D7" w:rsidRPr="00D876D7" w:rsidRDefault="00D876D7" w:rsidP="00D876D7">
      <w:pPr>
        <w:rPr>
          <w:rFonts w:ascii="Times New Roman" w:hAnsi="Times New Roman" w:cs="Times New Roman"/>
          <w:sz w:val="28"/>
          <w:szCs w:val="28"/>
        </w:rPr>
      </w:pPr>
      <w:r w:rsidRPr="00D876D7">
        <w:rPr>
          <w:rFonts w:ascii="Times New Roman" w:hAnsi="Times New Roman" w:cs="Times New Roman"/>
          <w:sz w:val="28"/>
          <w:szCs w:val="28"/>
        </w:rPr>
        <w:t>развитие личности детей во всех основных образовательных областях, а</w:t>
      </w:r>
    </w:p>
    <w:p w14:paraId="7346CADA" w14:textId="77777777" w:rsidR="00D876D7" w:rsidRPr="00D876D7" w:rsidRDefault="00D876D7" w:rsidP="00D876D7">
      <w:pPr>
        <w:rPr>
          <w:rFonts w:ascii="Times New Roman" w:hAnsi="Times New Roman" w:cs="Times New Roman"/>
          <w:sz w:val="28"/>
          <w:szCs w:val="28"/>
        </w:rPr>
      </w:pPr>
      <w:r w:rsidRPr="00D876D7">
        <w:rPr>
          <w:rFonts w:ascii="Times New Roman" w:hAnsi="Times New Roman" w:cs="Times New Roman"/>
          <w:sz w:val="28"/>
          <w:szCs w:val="28"/>
        </w:rPr>
        <w:t>именно: в сферах познавательного, социально-коммуникативного, речевого,</w:t>
      </w:r>
    </w:p>
    <w:p w14:paraId="7DE106BA" w14:textId="77777777" w:rsidR="00D876D7" w:rsidRPr="00D876D7" w:rsidRDefault="00D876D7" w:rsidP="00D876D7">
      <w:pPr>
        <w:rPr>
          <w:rFonts w:ascii="Times New Roman" w:hAnsi="Times New Roman" w:cs="Times New Roman"/>
          <w:sz w:val="28"/>
          <w:szCs w:val="28"/>
        </w:rPr>
      </w:pPr>
      <w:r w:rsidRPr="00D876D7">
        <w:rPr>
          <w:rFonts w:ascii="Times New Roman" w:hAnsi="Times New Roman" w:cs="Times New Roman"/>
          <w:sz w:val="28"/>
          <w:szCs w:val="28"/>
        </w:rPr>
        <w:t>художественно-эстетического развития на фоне эмоционального</w:t>
      </w:r>
    </w:p>
    <w:p w14:paraId="72E9D7E5" w14:textId="3CCBFF63" w:rsidR="00D876D7" w:rsidRPr="00D876D7" w:rsidRDefault="00D876D7" w:rsidP="00D876D7">
      <w:pPr>
        <w:rPr>
          <w:rFonts w:ascii="Times New Roman" w:hAnsi="Times New Roman" w:cs="Times New Roman"/>
          <w:sz w:val="28"/>
          <w:szCs w:val="28"/>
        </w:rPr>
      </w:pPr>
      <w:r w:rsidRPr="00D876D7">
        <w:rPr>
          <w:rFonts w:ascii="Times New Roman" w:hAnsi="Times New Roman" w:cs="Times New Roman"/>
          <w:sz w:val="28"/>
          <w:szCs w:val="28"/>
        </w:rPr>
        <w:t>благополучия и положительного отношения к миру, к себе и к другим людям.</w:t>
      </w:r>
    </w:p>
    <w:sectPr w:rsidR="00D876D7" w:rsidRPr="00D87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D7"/>
    <w:rsid w:val="00B75C65"/>
    <w:rsid w:val="00D8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C7B8"/>
  <w15:chartTrackingRefBased/>
  <w15:docId w15:val="{015DEB31-42FF-4FB3-BE0F-F4BB3C5E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табунов</dc:creator>
  <cp:keywords/>
  <dc:description/>
  <cp:lastModifiedBy>дмитрий табунов</cp:lastModifiedBy>
  <cp:revision>2</cp:revision>
  <dcterms:created xsi:type="dcterms:W3CDTF">2023-04-23T11:54:00Z</dcterms:created>
  <dcterms:modified xsi:type="dcterms:W3CDTF">2023-04-23T11:54:00Z</dcterms:modified>
</cp:coreProperties>
</file>