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23" w:rsidRDefault="00E27A23" w:rsidP="00E27A23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Приобщение детей к нравственным идеалам посредством создания мультфильмов</w:t>
      </w:r>
    </w:p>
    <w:bookmarkEnd w:id="0"/>
    <w:p w:rsidR="00C67960" w:rsidRDefault="00C67960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Автор: Князева Александра Петровна, воспит</w:t>
      </w:r>
      <w:r>
        <w:rPr>
          <w:rFonts w:ascii="Times New Roman" w:hAnsi="Times New Roman" w:cs="Times New Roman"/>
          <w:sz w:val="24"/>
          <w:szCs w:val="24"/>
        </w:rPr>
        <w:t>атель муниципального бюджетного</w:t>
      </w:r>
    </w:p>
    <w:p w:rsidR="00C67960" w:rsidRPr="00C67960" w:rsidRDefault="00C67960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города Мурманска №34 (МБ ДОУ г. Мурманска №34)</w:t>
      </w:r>
    </w:p>
    <w:p w:rsidR="00C67960" w:rsidRPr="00C67960" w:rsidRDefault="00C67960" w:rsidP="00C67960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215" w:rsidRPr="00C67960" w:rsidRDefault="001C3215" w:rsidP="00C67960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культуры поведения детей начинается еще в дошкольном детстве. От того, насколько успешно осуществляется этот процесс, во многом зависит дальнейшая успешная социализация ребенка.</w:t>
      </w:r>
    </w:p>
    <w:p w:rsidR="001C3215" w:rsidRPr="00C67960" w:rsidRDefault="001C3215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 xml:space="preserve">Именно в детском саду ребенок приобретает умение общаться со сверстниками, решать конфликты, учится уступать. </w:t>
      </w:r>
    </w:p>
    <w:p w:rsidR="001C3215" w:rsidRPr="00C67960" w:rsidRDefault="001C3215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F20E86" w:rsidRPr="00C67960" w:rsidRDefault="00091EFD" w:rsidP="00C67960">
      <w:pPr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Формировать умение детей взаимодействовать друг с другом для достижения общих целей;</w:t>
      </w:r>
    </w:p>
    <w:p w:rsidR="00F20E86" w:rsidRPr="00C67960" w:rsidRDefault="00091EFD" w:rsidP="00C67960">
      <w:pPr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Развивать самоконтроль и терпение;</w:t>
      </w:r>
    </w:p>
    <w:p w:rsidR="001C3215" w:rsidRPr="00C67960" w:rsidRDefault="00091EFD" w:rsidP="00C67960">
      <w:pPr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Учить договариваться и уступать;</w:t>
      </w:r>
    </w:p>
    <w:p w:rsidR="001C3215" w:rsidRPr="00C67960" w:rsidRDefault="001C3215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процесс создания мультфильма является универсальным. </w:t>
      </w:r>
    </w:p>
    <w:p w:rsidR="001C3215" w:rsidRPr="00C67960" w:rsidRDefault="001C3215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Акцент делается именно на процессе создания, а не на результате (готовом мультфильме).</w:t>
      </w:r>
    </w:p>
    <w:p w:rsidR="001C3215" w:rsidRPr="00C67960" w:rsidRDefault="001C3215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Процесс создания мультфильма можно разделить на 9 этапов:</w:t>
      </w:r>
    </w:p>
    <w:p w:rsidR="001C3215" w:rsidRPr="00C67960" w:rsidRDefault="001C3215" w:rsidP="00C6796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Беседа о профессиях;</w:t>
      </w:r>
    </w:p>
    <w:p w:rsidR="001C3215" w:rsidRPr="00C67960" w:rsidRDefault="001C3215" w:rsidP="00C6796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Выбор произведения;</w:t>
      </w:r>
    </w:p>
    <w:p w:rsidR="001C3215" w:rsidRPr="00C67960" w:rsidRDefault="001C3215" w:rsidP="00C6796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Подготовка фона и других рисованных деталей;</w:t>
      </w:r>
    </w:p>
    <w:p w:rsidR="001C3215" w:rsidRPr="00C67960" w:rsidRDefault="001C3215" w:rsidP="00C6796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Создание объемных декораций;</w:t>
      </w:r>
    </w:p>
    <w:p w:rsidR="001C3215" w:rsidRPr="00C67960" w:rsidRDefault="001C3215" w:rsidP="00C6796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Репетиция;</w:t>
      </w:r>
    </w:p>
    <w:p w:rsidR="001C3215" w:rsidRPr="00C67960" w:rsidRDefault="001C3215" w:rsidP="00C6796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Съемка;</w:t>
      </w:r>
    </w:p>
    <w:p w:rsidR="001C3215" w:rsidRPr="00C67960" w:rsidRDefault="001C3215" w:rsidP="00C6796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Запись текста</w:t>
      </w:r>
    </w:p>
    <w:p w:rsidR="001C3215" w:rsidRPr="00C67960" w:rsidRDefault="001C3215" w:rsidP="00C6796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Монтаж;</w:t>
      </w:r>
    </w:p>
    <w:p w:rsidR="001C3215" w:rsidRPr="00C67960" w:rsidRDefault="001C3215" w:rsidP="00C6796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Просмотр (рефлексия).</w:t>
      </w:r>
    </w:p>
    <w:p w:rsidR="001C3215" w:rsidRPr="00C67960" w:rsidRDefault="001C3215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15" w:rsidRPr="00C67960" w:rsidRDefault="001C3215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На каждом из представленных этапов у детей возникают спорные и даже конфликтные ситуации, решить которые предлагается, в первую очередь, самим детям.</w:t>
      </w:r>
    </w:p>
    <w:p w:rsidR="00D43C55" w:rsidRPr="00C67960" w:rsidRDefault="00D43C55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На первом, подготовительном этапе, проводится беседа о профессиях</w:t>
      </w:r>
      <w:r w:rsidR="001721D6" w:rsidRPr="00C67960">
        <w:rPr>
          <w:rFonts w:ascii="Times New Roman" w:hAnsi="Times New Roman" w:cs="Times New Roman"/>
          <w:sz w:val="24"/>
          <w:szCs w:val="24"/>
        </w:rPr>
        <w:t>,</w:t>
      </w:r>
      <w:r w:rsidRPr="00C67960">
        <w:rPr>
          <w:rFonts w:ascii="Times New Roman" w:hAnsi="Times New Roman" w:cs="Times New Roman"/>
          <w:sz w:val="24"/>
          <w:szCs w:val="24"/>
        </w:rPr>
        <w:t xml:space="preserve"> связанных с мультипликацией, чтобы в дальнейшем каждый из ребят смог выбрать свою роль.</w:t>
      </w:r>
    </w:p>
    <w:p w:rsidR="00D43C55" w:rsidRPr="00C67960" w:rsidRDefault="00D43C55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На втором этапе, детям предлагается несколько произведений на выбор. Именно здесь и возникает первая ситуация, требующая умения договариваться. Задача воспитателя - познакомить детей с подходящей формой решения данной ситуации, голосованием. Например, магнитную доску можно разделит на несколько частей (по количеству произведений). Каждую</w:t>
      </w:r>
      <w:r w:rsidR="001721D6" w:rsidRPr="00C67960">
        <w:rPr>
          <w:rFonts w:ascii="Times New Roman" w:hAnsi="Times New Roman" w:cs="Times New Roman"/>
          <w:sz w:val="24"/>
          <w:szCs w:val="24"/>
        </w:rPr>
        <w:t xml:space="preserve"> часть обозначить картинкой. Дети прикрепляют свои магниты в соответствие с их предпочтениями.</w:t>
      </w:r>
      <w:r w:rsidRPr="00C679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215" w:rsidRPr="00C67960" w:rsidRDefault="001947D7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1721D6" w:rsidRPr="00C67960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Pr="00C67960">
        <w:rPr>
          <w:rFonts w:ascii="Times New Roman" w:hAnsi="Times New Roman" w:cs="Times New Roman"/>
          <w:sz w:val="24"/>
          <w:szCs w:val="24"/>
        </w:rPr>
        <w:t>я</w:t>
      </w:r>
      <w:r w:rsidR="001721D6" w:rsidRPr="00C67960">
        <w:rPr>
          <w:rFonts w:ascii="Times New Roman" w:hAnsi="Times New Roman" w:cs="Times New Roman"/>
          <w:sz w:val="24"/>
          <w:szCs w:val="24"/>
        </w:rPr>
        <w:t xml:space="preserve"> декораций можно распределить воспитанников с помощью жеребьевки. В мешочек складываются фишки с изображением деталей декораций (деревья, облака, персонажи и т.д.). Д</w:t>
      </w:r>
      <w:r w:rsidRPr="00C67960">
        <w:rPr>
          <w:rFonts w:ascii="Times New Roman" w:hAnsi="Times New Roman" w:cs="Times New Roman"/>
          <w:sz w:val="24"/>
          <w:szCs w:val="24"/>
        </w:rPr>
        <w:t>о</w:t>
      </w:r>
      <w:r w:rsidR="001721D6" w:rsidRPr="00C67960">
        <w:rPr>
          <w:rFonts w:ascii="Times New Roman" w:hAnsi="Times New Roman" w:cs="Times New Roman"/>
          <w:sz w:val="24"/>
          <w:szCs w:val="24"/>
        </w:rPr>
        <w:t xml:space="preserve"> начала жеребьевки, необходимо обговорить</w:t>
      </w:r>
      <w:r w:rsidRPr="00C67960">
        <w:rPr>
          <w:rFonts w:ascii="Times New Roman" w:hAnsi="Times New Roman" w:cs="Times New Roman"/>
          <w:sz w:val="24"/>
          <w:szCs w:val="24"/>
        </w:rPr>
        <w:t xml:space="preserve"> возможность обмениваться жетонами.</w:t>
      </w:r>
    </w:p>
    <w:p w:rsidR="001947D7" w:rsidRPr="00C67960" w:rsidRDefault="001947D7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Если создавать объемные детали композиции хотят сразу несколько детей, дайте им такую возможность, а после проведите голосование. Рядом с каждой работой необходимо поставить урну для голосования (коробка с прорезью). Дети, которые не участвовали в создании работ, голосуют за понравившуюся работу, опуская свой жетон в соответствующую коробку.</w:t>
      </w:r>
    </w:p>
    <w:p w:rsidR="001947D7" w:rsidRPr="00C67960" w:rsidRDefault="001947D7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Больше всего конфликтных ситуаций возникает именно на этапах репетиции и съемки. Каждый из детей хочет передвигать декорации и героев, делать фото.  Для распределения обязанностей</w:t>
      </w:r>
      <w:r w:rsidR="00A644CE" w:rsidRPr="00C67960">
        <w:rPr>
          <w:rFonts w:ascii="Times New Roman" w:hAnsi="Times New Roman" w:cs="Times New Roman"/>
          <w:sz w:val="24"/>
          <w:szCs w:val="24"/>
        </w:rPr>
        <w:t xml:space="preserve"> можно использовать уже знакомые</w:t>
      </w:r>
      <w:r w:rsidRPr="00C67960">
        <w:rPr>
          <w:rFonts w:ascii="Times New Roman" w:hAnsi="Times New Roman" w:cs="Times New Roman"/>
          <w:sz w:val="24"/>
          <w:szCs w:val="24"/>
        </w:rPr>
        <w:t xml:space="preserve"> способы голосования и жер</w:t>
      </w:r>
      <w:r w:rsidR="00A644CE" w:rsidRPr="00C67960">
        <w:rPr>
          <w:rFonts w:ascii="Times New Roman" w:hAnsi="Times New Roman" w:cs="Times New Roman"/>
          <w:sz w:val="24"/>
          <w:szCs w:val="24"/>
        </w:rPr>
        <w:t xml:space="preserve">ебьевки. Основное внимание уделяется принятию ребенок своей роли или ее отсутствие. Для уменьшения конфликтов в процессе съемки, дети, с помощью воспитателя, разрабатывают и иллюстрируют свод правил поведения на съемочной площадке. Например, нельзя бегать, толкаться, разговаривать и т.д. Во время съемочного процесса можно использовать лампу красного цвета (закрепить бумагу на лампе для создания эффекта), включение которой говорит о необходимости соблюдения правил. </w:t>
      </w:r>
    </w:p>
    <w:p w:rsidR="00A644CE" w:rsidRPr="00C67960" w:rsidRDefault="00A644CE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 xml:space="preserve">Для выбора актеров озвучки можно устроить настоящий кастинг. Члены </w:t>
      </w:r>
      <w:r w:rsidR="00C67960" w:rsidRPr="00C67960">
        <w:rPr>
          <w:rFonts w:ascii="Times New Roman" w:hAnsi="Times New Roman" w:cs="Times New Roman"/>
          <w:sz w:val="24"/>
          <w:szCs w:val="24"/>
        </w:rPr>
        <w:t>жюри выбе</w:t>
      </w:r>
      <w:r w:rsidRPr="00C67960">
        <w:rPr>
          <w:rFonts w:ascii="Times New Roman" w:hAnsi="Times New Roman" w:cs="Times New Roman"/>
          <w:sz w:val="24"/>
          <w:szCs w:val="24"/>
        </w:rPr>
        <w:t>ру</w:t>
      </w:r>
      <w:r w:rsidR="00C67960" w:rsidRPr="00C67960">
        <w:rPr>
          <w:rFonts w:ascii="Times New Roman" w:hAnsi="Times New Roman" w:cs="Times New Roman"/>
          <w:sz w:val="24"/>
          <w:szCs w:val="24"/>
        </w:rPr>
        <w:t>т самых артистичных. Если жюри не может определиться, то решить вопрос можно с помощью считалок, знакомых детям.</w:t>
      </w:r>
    </w:p>
    <w:p w:rsidR="000473FA" w:rsidRDefault="00C67960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7960">
        <w:rPr>
          <w:rFonts w:ascii="Times New Roman" w:hAnsi="Times New Roman" w:cs="Times New Roman"/>
          <w:sz w:val="24"/>
          <w:szCs w:val="24"/>
        </w:rPr>
        <w:t>При просмотре готового мультфильма, главное акцентировать внимание, что благодаря слаженной работе, спокойному решению конфликтных ситуаций получился отличный результат. Предложить ребятам представить, что случилось бы, если бы они все поругались.</w:t>
      </w:r>
    </w:p>
    <w:p w:rsidR="00006822" w:rsidRPr="00006822" w:rsidRDefault="00006822" w:rsidP="00C679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6822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006822" w:rsidRPr="00006822" w:rsidRDefault="00006822" w:rsidP="000068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6822">
        <w:rPr>
          <w:rFonts w:ascii="Times New Roman" w:hAnsi="Times New Roman" w:cs="Times New Roman"/>
          <w:sz w:val="24"/>
          <w:szCs w:val="24"/>
        </w:rPr>
        <w:t>Зедгенидзе</w:t>
      </w:r>
      <w:proofErr w:type="spellEnd"/>
      <w:r w:rsidRPr="00006822">
        <w:rPr>
          <w:rFonts w:ascii="Times New Roman" w:hAnsi="Times New Roman" w:cs="Times New Roman"/>
          <w:sz w:val="24"/>
          <w:szCs w:val="24"/>
        </w:rPr>
        <w:t xml:space="preserve"> В.Я. Предупреждение и разрешение конфликтов у дошкольников. - М.: Айрис-пресс, 2005. - 112 с.</w:t>
      </w:r>
    </w:p>
    <w:p w:rsidR="00006822" w:rsidRPr="00006822" w:rsidRDefault="00006822" w:rsidP="000068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6822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006822">
        <w:rPr>
          <w:rFonts w:ascii="Times New Roman" w:hAnsi="Times New Roman" w:cs="Times New Roman"/>
          <w:sz w:val="24"/>
          <w:szCs w:val="24"/>
        </w:rPr>
        <w:t xml:space="preserve"> Х. Выиграть может каждый. Как разрешить конфликты? [Текст] / Х. </w:t>
      </w:r>
      <w:proofErr w:type="spellStart"/>
      <w:r w:rsidRPr="00006822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006822">
        <w:rPr>
          <w:rFonts w:ascii="Times New Roman" w:hAnsi="Times New Roman" w:cs="Times New Roman"/>
          <w:sz w:val="24"/>
          <w:szCs w:val="24"/>
        </w:rPr>
        <w:t xml:space="preserve">, Ш. </w:t>
      </w:r>
      <w:proofErr w:type="spellStart"/>
      <w:r w:rsidRPr="00006822"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 w:rsidRPr="00006822">
        <w:rPr>
          <w:rFonts w:ascii="Times New Roman" w:hAnsi="Times New Roman" w:cs="Times New Roman"/>
          <w:sz w:val="24"/>
          <w:szCs w:val="24"/>
        </w:rPr>
        <w:t>. М.: Академия, 1992. 155 с.</w:t>
      </w:r>
    </w:p>
    <w:p w:rsidR="00006822" w:rsidRPr="00006822" w:rsidRDefault="00006822" w:rsidP="000068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822">
        <w:rPr>
          <w:rFonts w:ascii="Times New Roman" w:hAnsi="Times New Roman" w:cs="Times New Roman"/>
          <w:sz w:val="24"/>
          <w:szCs w:val="24"/>
        </w:rPr>
        <w:t>Магомедова, З.Ш. Педагогическая коррекция конфликтного поведения дошкольников [Текст] / З.Ш. Магомедова // Педагогика. 2007. №6. С. 116-118.</w:t>
      </w:r>
    </w:p>
    <w:p w:rsidR="00006822" w:rsidRPr="00006822" w:rsidRDefault="00006822" w:rsidP="000068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822">
        <w:rPr>
          <w:rFonts w:ascii="Times New Roman" w:hAnsi="Times New Roman" w:cs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 [Текст] / Под ред. Н.Е. Вераксы, Т.С. Комаровой. М.: МОЗАИКА - СИНТЕЗ, 2010. 304 с.</w:t>
      </w:r>
    </w:p>
    <w:sectPr w:rsidR="00006822" w:rsidRPr="00006822" w:rsidSect="00C679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9A2"/>
    <w:multiLevelType w:val="hybridMultilevel"/>
    <w:tmpl w:val="F5044314"/>
    <w:lvl w:ilvl="0" w:tplc="F24AAF0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297770"/>
    <w:multiLevelType w:val="hybridMultilevel"/>
    <w:tmpl w:val="D0B2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5792"/>
    <w:multiLevelType w:val="hybridMultilevel"/>
    <w:tmpl w:val="AD24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4C30"/>
    <w:multiLevelType w:val="hybridMultilevel"/>
    <w:tmpl w:val="F4EA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18A4"/>
    <w:multiLevelType w:val="hybridMultilevel"/>
    <w:tmpl w:val="092E8172"/>
    <w:lvl w:ilvl="0" w:tplc="7318C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2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0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AC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21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E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E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20"/>
    <w:rsid w:val="00006822"/>
    <w:rsid w:val="000473FA"/>
    <w:rsid w:val="00091EFD"/>
    <w:rsid w:val="001721D6"/>
    <w:rsid w:val="001947D7"/>
    <w:rsid w:val="001C3215"/>
    <w:rsid w:val="00554AE3"/>
    <w:rsid w:val="00637FE3"/>
    <w:rsid w:val="006C0020"/>
    <w:rsid w:val="00976484"/>
    <w:rsid w:val="00A644CE"/>
    <w:rsid w:val="00C67960"/>
    <w:rsid w:val="00D43C55"/>
    <w:rsid w:val="00E27A23"/>
    <w:rsid w:val="00F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3DAD-D139-44F9-8201-ECF29D7B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1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2022-01-10T18:22:00Z</dcterms:created>
  <dcterms:modified xsi:type="dcterms:W3CDTF">2022-01-10T18:22:00Z</dcterms:modified>
</cp:coreProperties>
</file>