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4C" w:rsidRPr="00E77CCB" w:rsidRDefault="004D364C" w:rsidP="004D364C">
      <w:pPr>
        <w:jc w:val="center"/>
        <w:rPr>
          <w:rFonts w:ascii="Times New Roman" w:hAnsi="Times New Roman" w:cs="Times New Roman"/>
          <w:sz w:val="28"/>
          <w:szCs w:val="28"/>
        </w:rPr>
      </w:pPr>
      <w:r w:rsidRPr="00E77CCB">
        <w:rPr>
          <w:rFonts w:ascii="Times New Roman" w:hAnsi="Times New Roman" w:cs="Times New Roman"/>
          <w:sz w:val="28"/>
          <w:szCs w:val="28"/>
        </w:rPr>
        <w:t>«Компьютер и ребенок»</w:t>
      </w:r>
    </w:p>
    <w:p w:rsidR="004D364C" w:rsidRPr="00E77CCB" w:rsidRDefault="004D364C" w:rsidP="004D364C">
      <w:pPr>
        <w:jc w:val="center"/>
        <w:rPr>
          <w:rFonts w:ascii="Times New Roman" w:hAnsi="Times New Roman" w:cs="Times New Roman"/>
          <w:sz w:val="28"/>
          <w:szCs w:val="28"/>
        </w:rPr>
      </w:pPr>
      <w:r w:rsidRPr="00E77CCB">
        <w:rPr>
          <w:rFonts w:ascii="Times New Roman" w:hAnsi="Times New Roman" w:cs="Times New Roman"/>
          <w:sz w:val="28"/>
          <w:szCs w:val="28"/>
        </w:rPr>
        <w:t>С какого возраста разумнее разрешать ребенку сидеть за</w:t>
      </w:r>
    </w:p>
    <w:p w:rsidR="00E77CCB" w:rsidRPr="00E77CCB" w:rsidRDefault="004D364C" w:rsidP="00E77CCB">
      <w:pPr>
        <w:jc w:val="center"/>
        <w:rPr>
          <w:rFonts w:ascii="Times New Roman" w:hAnsi="Times New Roman" w:cs="Times New Roman"/>
          <w:sz w:val="28"/>
          <w:szCs w:val="28"/>
        </w:rPr>
      </w:pPr>
      <w:r w:rsidRPr="00E77CCB">
        <w:rPr>
          <w:rFonts w:ascii="Times New Roman" w:hAnsi="Times New Roman" w:cs="Times New Roman"/>
          <w:sz w:val="28"/>
          <w:szCs w:val="28"/>
        </w:rPr>
        <w:t>«чудо машиной»?</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 xml:space="preserve">Врачи утверждают, </w:t>
      </w:r>
      <w:proofErr w:type="gramStart"/>
      <w:r w:rsidRPr="00E77CCB">
        <w:rPr>
          <w:rFonts w:ascii="Times New Roman" w:hAnsi="Times New Roman" w:cs="Times New Roman"/>
          <w:sz w:val="28"/>
          <w:szCs w:val="28"/>
        </w:rPr>
        <w:t>что</w:t>
      </w:r>
      <w:proofErr w:type="gramEnd"/>
      <w:r w:rsidRPr="00E77CCB">
        <w:rPr>
          <w:rFonts w:ascii="Times New Roman" w:hAnsi="Times New Roman" w:cs="Times New Roman"/>
          <w:sz w:val="28"/>
          <w:szCs w:val="28"/>
        </w:rPr>
        <w:t xml:space="preserve"> начиная с трех лет ребёнок может сидеть за компьютером, но не более получаса в день. В возрасте с 6 до 12 лет – час. А начиная с 12 лет можно разрешать проводить перед монитором и два часа в день. Стоит помнить, что компьютер дает нагрузку на глаза, поэтому через каждые пятнадцать минут стоит сделать перерыв. Еще лучше, если Вы обучите ребенка делать специальную гимнастику для глаз: вертикальные и горизонтальные. </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Время провождения ребенка перед компьютером должно быть четко установлено, что бы в дальнейшем не возникало зависимости. Постарайтесь объяснить ребенку, что длительное времяпровождение за компьютером, пагубно будет влиять на его зрение.</w:t>
      </w:r>
    </w:p>
    <w:p w:rsidR="004D364C" w:rsidRPr="00E77CCB" w:rsidRDefault="004D364C" w:rsidP="004D364C">
      <w:pPr>
        <w:jc w:val="center"/>
        <w:rPr>
          <w:rFonts w:ascii="Times New Roman" w:hAnsi="Times New Roman" w:cs="Times New Roman"/>
          <w:sz w:val="28"/>
          <w:szCs w:val="28"/>
        </w:rPr>
      </w:pPr>
      <w:r w:rsidRPr="00E77CCB">
        <w:rPr>
          <w:rFonts w:ascii="Times New Roman" w:hAnsi="Times New Roman" w:cs="Times New Roman"/>
          <w:sz w:val="28"/>
          <w:szCs w:val="28"/>
        </w:rPr>
        <w:t>Чему компьютер может научить ребенка?</w:t>
      </w:r>
    </w:p>
    <w:p w:rsidR="001F7A06"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 xml:space="preserve">В возрасте от 2-х до 6-ти лет </w:t>
      </w:r>
      <w:r w:rsidR="001F7A06" w:rsidRPr="00E77CCB">
        <w:rPr>
          <w:rFonts w:ascii="Times New Roman" w:hAnsi="Times New Roman" w:cs="Times New Roman"/>
          <w:sz w:val="28"/>
          <w:szCs w:val="28"/>
        </w:rPr>
        <w:t xml:space="preserve">дети </w:t>
      </w:r>
      <w:r w:rsidRPr="00E77CCB">
        <w:rPr>
          <w:rFonts w:ascii="Times New Roman" w:hAnsi="Times New Roman" w:cs="Times New Roman"/>
          <w:sz w:val="28"/>
          <w:szCs w:val="28"/>
        </w:rPr>
        <w:t xml:space="preserve">начинают осваивать компьютер. Начать обучение можно с изучения цифр, букв (как русских, так и английских), а также различных знаков. Для этого Вам понадобится любой текстовый редактор. Со временем ребенок сможет писать целые слова, а позже даже предложения. При этом он будет видеть свои ошибки и сможет их самостоятельно исправлять. Управляя мышкой можно развивать реакцию у малыша. Как известно ребенок лучше учится играя. </w:t>
      </w:r>
    </w:p>
    <w:p w:rsidR="001F7A06" w:rsidRPr="00E77CCB" w:rsidRDefault="004D364C" w:rsidP="00E77CCB">
      <w:pPr>
        <w:jc w:val="both"/>
        <w:rPr>
          <w:rFonts w:ascii="Times New Roman" w:hAnsi="Times New Roman" w:cs="Times New Roman"/>
          <w:sz w:val="28"/>
          <w:szCs w:val="28"/>
        </w:rPr>
      </w:pPr>
      <w:r w:rsidRPr="00E77CCB">
        <w:rPr>
          <w:rFonts w:ascii="Times New Roman" w:hAnsi="Times New Roman" w:cs="Times New Roman"/>
          <w:sz w:val="28"/>
          <w:szCs w:val="28"/>
        </w:rPr>
        <w:t xml:space="preserve">Используя стандартный редактор </w:t>
      </w:r>
      <w:proofErr w:type="spellStart"/>
      <w:r w:rsidRPr="00E77CCB">
        <w:rPr>
          <w:rFonts w:ascii="Times New Roman" w:hAnsi="Times New Roman" w:cs="Times New Roman"/>
          <w:sz w:val="28"/>
          <w:szCs w:val="28"/>
        </w:rPr>
        <w:t>Paint</w:t>
      </w:r>
      <w:proofErr w:type="spellEnd"/>
      <w:r w:rsidRPr="00E77CCB">
        <w:rPr>
          <w:rFonts w:ascii="Times New Roman" w:hAnsi="Times New Roman" w:cs="Times New Roman"/>
          <w:sz w:val="28"/>
          <w:szCs w:val="28"/>
        </w:rPr>
        <w:t xml:space="preserve"> можно обучиться рисованию. Ведь рисовать мышкой, гораздо сложнее, чем кистью. Это в свою очередь будет развивать моторику рук. Игры, где происходит сбор картинок (по принципу паззлов), прохождение заданий или где нужно оперировать не определенными вещами, а их силуэтами и копиями развивают логическое мышление. </w:t>
      </w:r>
    </w:p>
    <w:p w:rsidR="001F7A06"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 xml:space="preserve">Видеоигры, где предметы нужно складывать определённым образом или дорисовывать недостающие части развивают фантазию. Объёмное восприятие развивают задания, где требуется собрать определенную фигуру. Программы, в которых необходимо раскрасить персонажей или поиграть с цветами помогают воспринимать искусство. А музыкальные игры помогут разбудить </w:t>
      </w:r>
      <w:r w:rsidR="001F7A06" w:rsidRPr="00E77CCB">
        <w:rPr>
          <w:rFonts w:ascii="Times New Roman" w:hAnsi="Times New Roman" w:cs="Times New Roman"/>
          <w:sz w:val="28"/>
          <w:szCs w:val="28"/>
        </w:rPr>
        <w:t xml:space="preserve">любовь к музыке и выучить ноты. </w:t>
      </w:r>
      <w:r w:rsidRPr="00E77CCB">
        <w:rPr>
          <w:rFonts w:ascii="Times New Roman" w:hAnsi="Times New Roman" w:cs="Times New Roman"/>
          <w:sz w:val="28"/>
          <w:szCs w:val="28"/>
        </w:rPr>
        <w:t xml:space="preserve">Не стоит забывать о контроле. </w:t>
      </w:r>
    </w:p>
    <w:p w:rsidR="004D364C" w:rsidRPr="00E77CCB" w:rsidRDefault="004D364C" w:rsidP="0080507E">
      <w:pPr>
        <w:jc w:val="center"/>
        <w:rPr>
          <w:rFonts w:ascii="Times New Roman" w:hAnsi="Times New Roman" w:cs="Times New Roman"/>
          <w:sz w:val="28"/>
          <w:szCs w:val="28"/>
        </w:rPr>
      </w:pPr>
      <w:r w:rsidRPr="00E77CCB">
        <w:rPr>
          <w:rFonts w:ascii="Times New Roman" w:hAnsi="Times New Roman" w:cs="Times New Roman"/>
          <w:sz w:val="28"/>
          <w:szCs w:val="28"/>
        </w:rPr>
        <w:t>Существуют определенные ограничения по времени.</w:t>
      </w:r>
    </w:p>
    <w:p w:rsidR="0080507E" w:rsidRPr="00E77CCB" w:rsidRDefault="004D364C" w:rsidP="00E77CCB">
      <w:pPr>
        <w:jc w:val="both"/>
        <w:rPr>
          <w:rFonts w:ascii="Times New Roman" w:hAnsi="Times New Roman" w:cs="Times New Roman"/>
          <w:sz w:val="28"/>
          <w:szCs w:val="28"/>
        </w:rPr>
      </w:pPr>
      <w:r w:rsidRPr="00E77CCB">
        <w:rPr>
          <w:rFonts w:ascii="Times New Roman" w:hAnsi="Times New Roman" w:cs="Times New Roman"/>
          <w:sz w:val="28"/>
          <w:szCs w:val="28"/>
        </w:rPr>
        <w:t xml:space="preserve">Так детям 3-4 лет не рекомендуется сидеть перед экраном больше 20 минут, а ребятам 6-7 лет можно увеличить время ежедневной игры до получаса. </w:t>
      </w:r>
      <w:r w:rsidRPr="00E77CCB">
        <w:rPr>
          <w:rFonts w:ascii="Times New Roman" w:hAnsi="Times New Roman" w:cs="Times New Roman"/>
          <w:sz w:val="28"/>
          <w:szCs w:val="28"/>
        </w:rPr>
        <w:lastRenderedPageBreak/>
        <w:t>Чрезмерное общение с компьютером может не только привести к ухудшению зрения ребенка, но и отрицательно сказаться на его психическом здоровье.</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w:t>
      </w:r>
      <w:r w:rsidR="0080507E" w:rsidRPr="00E77CCB">
        <w:rPr>
          <w:rFonts w:ascii="Times New Roman" w:hAnsi="Times New Roman" w:cs="Times New Roman"/>
          <w:sz w:val="28"/>
          <w:szCs w:val="28"/>
        </w:rPr>
        <w:t xml:space="preserve">т </w:t>
      </w:r>
      <w:proofErr w:type="spellStart"/>
      <w:r w:rsidR="0080507E" w:rsidRPr="00E77CCB">
        <w:rPr>
          <w:rFonts w:ascii="Times New Roman" w:hAnsi="Times New Roman" w:cs="Times New Roman"/>
          <w:sz w:val="28"/>
          <w:szCs w:val="28"/>
        </w:rPr>
        <w:t>псевдообщение</w:t>
      </w:r>
      <w:proofErr w:type="spellEnd"/>
      <w:r w:rsidR="0080507E" w:rsidRPr="00E77CCB">
        <w:rPr>
          <w:rFonts w:ascii="Times New Roman" w:hAnsi="Times New Roman" w:cs="Times New Roman"/>
          <w:sz w:val="28"/>
          <w:szCs w:val="28"/>
        </w:rPr>
        <w:t xml:space="preserve">. </w:t>
      </w:r>
      <w:r w:rsidRPr="00E77CCB">
        <w:rPr>
          <w:rFonts w:ascii="Times New Roman" w:hAnsi="Times New Roman" w:cs="Times New Roman"/>
          <w:sz w:val="28"/>
          <w:szCs w:val="28"/>
        </w:rPr>
        <w:t>Компьютер дает возможность перенестись в другой мир, который можно увидеть, с которым можно поиграть.</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В развитии навыков реального общения компьютерные навыки могут играть только вспомогательную роль.</w:t>
      </w:r>
    </w:p>
    <w:p w:rsidR="0080507E" w:rsidRPr="00E77CCB" w:rsidRDefault="004D364C" w:rsidP="0080507E">
      <w:pPr>
        <w:jc w:val="center"/>
        <w:rPr>
          <w:rFonts w:ascii="Times New Roman" w:hAnsi="Times New Roman" w:cs="Times New Roman"/>
          <w:sz w:val="28"/>
          <w:szCs w:val="28"/>
        </w:rPr>
      </w:pPr>
      <w:r w:rsidRPr="00E77CCB">
        <w:rPr>
          <w:rFonts w:ascii="Times New Roman" w:hAnsi="Times New Roman" w:cs="Times New Roman"/>
          <w:sz w:val="28"/>
          <w:szCs w:val="28"/>
        </w:rPr>
        <w:t xml:space="preserve">Как определить момент наступления утомления </w:t>
      </w:r>
    </w:p>
    <w:p w:rsidR="004D364C" w:rsidRPr="00E77CCB" w:rsidRDefault="004D364C" w:rsidP="0080507E">
      <w:pPr>
        <w:jc w:val="center"/>
        <w:rPr>
          <w:rFonts w:ascii="Times New Roman" w:hAnsi="Times New Roman" w:cs="Times New Roman"/>
          <w:sz w:val="28"/>
          <w:szCs w:val="28"/>
        </w:rPr>
      </w:pPr>
      <w:r w:rsidRPr="00E77CCB">
        <w:rPr>
          <w:rFonts w:ascii="Times New Roman" w:hAnsi="Times New Roman" w:cs="Times New Roman"/>
          <w:sz w:val="28"/>
          <w:szCs w:val="28"/>
        </w:rPr>
        <w:t>у детей при работе на компьютере?</w:t>
      </w:r>
    </w:p>
    <w:p w:rsidR="0080507E"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 xml:space="preserve">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У подвижных детей утомление проявляется, как правило, иначе - с преимущественным увеличением нервно-мышечной напряженности. 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w:t>
      </w:r>
      <w:r w:rsidRPr="00E77CCB">
        <w:rPr>
          <w:rFonts w:ascii="Times New Roman" w:hAnsi="Times New Roman" w:cs="Times New Roman"/>
          <w:sz w:val="28"/>
          <w:szCs w:val="28"/>
        </w:rPr>
        <w:lastRenderedPageBreak/>
        <w:t xml:space="preserve">интересной игры уход в себя. Все это при злоупотреблении компьютером может привести к невротическим реакциям (астеническим, </w:t>
      </w:r>
      <w:proofErr w:type="spellStart"/>
      <w:r w:rsidRPr="00E77CCB">
        <w:rPr>
          <w:rFonts w:ascii="Times New Roman" w:hAnsi="Times New Roman" w:cs="Times New Roman"/>
          <w:sz w:val="28"/>
          <w:szCs w:val="28"/>
        </w:rPr>
        <w:t>фобическим</w:t>
      </w:r>
      <w:proofErr w:type="spellEnd"/>
      <w:r w:rsidRPr="00E77CCB">
        <w:rPr>
          <w:rFonts w:ascii="Times New Roman" w:hAnsi="Times New Roman" w:cs="Times New Roman"/>
          <w:sz w:val="28"/>
          <w:szCs w:val="28"/>
        </w:rPr>
        <w:t>, соматовегетативным изменениям эмоционального статуса, аутизму, депрессии).</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Почему мы придаем такое значение внешним проявлениям утомления, связанного с работой на ПЭВМ?</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r w:rsidR="00B347DC" w:rsidRPr="00E77CCB">
        <w:rPr>
          <w:rFonts w:ascii="Times New Roman" w:hAnsi="Times New Roman" w:cs="Times New Roman"/>
          <w:sz w:val="28"/>
          <w:szCs w:val="28"/>
        </w:rPr>
        <w:t xml:space="preserve"> ребёнка</w:t>
      </w:r>
      <w:r w:rsidRPr="00E77CCB">
        <w:rPr>
          <w:rFonts w:ascii="Times New Roman" w:hAnsi="Times New Roman" w:cs="Times New Roman"/>
          <w:sz w:val="28"/>
          <w:szCs w:val="28"/>
        </w:rPr>
        <w:t>.</w:t>
      </w:r>
    </w:p>
    <w:p w:rsidR="004D364C"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 наблюдателю.</w:t>
      </w:r>
    </w:p>
    <w:p w:rsidR="002D4ABF" w:rsidRPr="00E77CCB" w:rsidRDefault="004D364C" w:rsidP="004D364C">
      <w:pPr>
        <w:jc w:val="both"/>
        <w:rPr>
          <w:rFonts w:ascii="Times New Roman" w:hAnsi="Times New Roman" w:cs="Times New Roman"/>
          <w:sz w:val="28"/>
          <w:szCs w:val="28"/>
        </w:rPr>
      </w:pPr>
      <w:r w:rsidRPr="00E77CCB">
        <w:rPr>
          <w:rFonts w:ascii="Times New Roman" w:hAnsi="Times New Roman" w:cs="Times New Roman"/>
          <w:sz w:val="28"/>
          <w:szCs w:val="28"/>
        </w:rPr>
        <w:t xml:space="preserve">Следует иметь в виду, что утомление и переутомление ребенка с компьютером зачастую не сопровождаются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w:t>
      </w:r>
      <w:r w:rsidR="00B347DC" w:rsidRPr="00E77CCB">
        <w:rPr>
          <w:rFonts w:ascii="Times New Roman" w:hAnsi="Times New Roman" w:cs="Times New Roman"/>
          <w:sz w:val="28"/>
          <w:szCs w:val="28"/>
        </w:rPr>
        <w:t>родителей и прекращением</w:t>
      </w:r>
      <w:r w:rsidRPr="00E77CCB">
        <w:rPr>
          <w:rFonts w:ascii="Times New Roman" w:hAnsi="Times New Roman" w:cs="Times New Roman"/>
          <w:sz w:val="28"/>
          <w:szCs w:val="28"/>
        </w:rPr>
        <w:t xml:space="preserve"> занятия</w:t>
      </w:r>
      <w:r w:rsidR="00B347DC" w:rsidRPr="00E77CCB">
        <w:rPr>
          <w:rFonts w:ascii="Times New Roman" w:hAnsi="Times New Roman" w:cs="Times New Roman"/>
          <w:sz w:val="28"/>
          <w:szCs w:val="28"/>
        </w:rPr>
        <w:t>.</w:t>
      </w:r>
      <w:r w:rsidRPr="00E77CCB">
        <w:rPr>
          <w:rFonts w:ascii="Times New Roman" w:hAnsi="Times New Roman" w:cs="Times New Roman"/>
          <w:sz w:val="28"/>
          <w:szCs w:val="28"/>
        </w:rPr>
        <w:t xml:space="preserve"> </w:t>
      </w:r>
      <w:bookmarkStart w:id="0" w:name="_GoBack"/>
      <w:bookmarkEnd w:id="0"/>
    </w:p>
    <w:sectPr w:rsidR="002D4ABF" w:rsidRPr="00E7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4C"/>
    <w:rsid w:val="001F7A06"/>
    <w:rsid w:val="002D4ABF"/>
    <w:rsid w:val="004D364C"/>
    <w:rsid w:val="0080507E"/>
    <w:rsid w:val="00B347DC"/>
    <w:rsid w:val="00E7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2731A"/>
  <w15:chartTrackingRefBased/>
  <w15:docId w15:val="{D5B29B61-D335-4A6A-8EFB-16D53105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Windows User</cp:lastModifiedBy>
  <cp:revision>3</cp:revision>
  <dcterms:created xsi:type="dcterms:W3CDTF">2016-05-05T14:46:00Z</dcterms:created>
  <dcterms:modified xsi:type="dcterms:W3CDTF">2021-12-11T05:33:00Z</dcterms:modified>
</cp:coreProperties>
</file>