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69" w:rsidRDefault="001C7169" w:rsidP="001C7169">
      <w:pPr>
        <w:pStyle w:val="1"/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</w:pPr>
    </w:p>
    <w:p w:rsidR="001C7169" w:rsidRDefault="001C7169" w:rsidP="001C7169">
      <w:pPr>
        <w:pStyle w:val="1"/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</w:pPr>
    </w:p>
    <w:p w:rsidR="001C7169" w:rsidRPr="001C7169" w:rsidRDefault="001C7169" w:rsidP="001C7169">
      <w:pPr>
        <w:pStyle w:val="1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t xml:space="preserve">                     </w:t>
      </w:r>
      <w:r w:rsidRPr="001C7169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Консультация для родителей «Устное народное творчество в воспитании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и развитии </w:t>
      </w:r>
      <w:r w:rsidRPr="001C7169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дошкольников»</w:t>
      </w:r>
    </w:p>
    <w:p w:rsidR="00343466" w:rsidRDefault="00343466"/>
    <w:p w:rsidR="00343466" w:rsidRDefault="00EC7080">
      <w:r>
        <w:t xml:space="preserve">                                                                     </w:t>
      </w:r>
      <w:r w:rsidR="00453D01">
        <w:t xml:space="preserve">Воспитатель: </w:t>
      </w:r>
      <w:proofErr w:type="spellStart"/>
      <w:r w:rsidR="00453D01">
        <w:t>Крючкова</w:t>
      </w:r>
      <w:proofErr w:type="spellEnd"/>
      <w:r>
        <w:t xml:space="preserve"> Наталья Викторовна.</w:t>
      </w:r>
    </w:p>
    <w:p w:rsidR="00343466" w:rsidRDefault="00343466"/>
    <w:p w:rsidR="00343466" w:rsidRDefault="00343466"/>
    <w:p w:rsidR="00343466" w:rsidRDefault="00343466"/>
    <w:p w:rsidR="00343466" w:rsidRDefault="00343466"/>
    <w:p w:rsidR="00343466" w:rsidRDefault="00C32826">
      <w:bookmarkStart w:id="0" w:name="_GoBack"/>
      <w:r>
        <w:rPr>
          <w:noProof/>
          <w:lang w:eastAsia="ru-RU"/>
        </w:rPr>
        <w:drawing>
          <wp:inline distT="0" distB="0" distL="0" distR="0" wp14:anchorId="263F4302" wp14:editId="63FA63CA">
            <wp:extent cx="5940425" cy="4078605"/>
            <wp:effectExtent l="0" t="0" r="3175" b="0"/>
            <wp:docPr id="1" name="Рисунок 1" descr="https://ds02.infourok.ru/uploads/ex/06c6/0002d96d-7d8f984e/hello_html_e32f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6c6/0002d96d-7d8f984e/hello_html_e32fc7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3466" w:rsidRDefault="00343466"/>
    <w:p w:rsidR="00343466" w:rsidRDefault="00343466"/>
    <w:p w:rsidR="00343466" w:rsidRDefault="00343466"/>
    <w:p w:rsidR="00343466" w:rsidRDefault="00C32826">
      <w:r>
        <w:t xml:space="preserve">                                                                                 </w:t>
      </w:r>
    </w:p>
    <w:p w:rsidR="00343466" w:rsidRDefault="00343466"/>
    <w:p w:rsidR="00343466" w:rsidRDefault="00343466"/>
    <w:p w:rsidR="00343466" w:rsidRDefault="00343466"/>
    <w:p w:rsidR="00343466" w:rsidRDefault="00343466"/>
    <w:p w:rsidR="00343466" w:rsidRDefault="00343466"/>
    <w:p w:rsidR="00343466" w:rsidRDefault="00343466"/>
    <w:p w:rsidR="00343466" w:rsidRDefault="00343466"/>
    <w:p w:rsidR="00343466" w:rsidRDefault="00343466"/>
    <w:p w:rsidR="00297CD2" w:rsidRPr="00EC7080" w:rsidRDefault="00343466" w:rsidP="00297CD2">
      <w:pPr>
        <w:pStyle w:val="a3"/>
        <w:rPr>
          <w:sz w:val="22"/>
          <w:szCs w:val="22"/>
        </w:rPr>
      </w:pPr>
      <w:proofErr w:type="spellStart"/>
      <w:r w:rsidRPr="00EC7080">
        <w:rPr>
          <w:bCs/>
          <w:sz w:val="22"/>
          <w:szCs w:val="22"/>
        </w:rPr>
        <w:t>Фолькло́р</w:t>
      </w:r>
      <w:proofErr w:type="spellEnd"/>
      <w:r w:rsidRPr="00EC7080">
        <w:rPr>
          <w:sz w:val="22"/>
          <w:szCs w:val="22"/>
        </w:rPr>
        <w:t xml:space="preserve">  — </w:t>
      </w:r>
      <w:hyperlink r:id="rId6" w:tooltip="Устная речь" w:history="1">
        <w:r w:rsidRPr="00453D01">
          <w:rPr>
            <w:rStyle w:val="a4"/>
            <w:sz w:val="22"/>
            <w:szCs w:val="22"/>
            <w:u w:val="none"/>
          </w:rPr>
          <w:t>устное</w:t>
        </w:r>
      </w:hyperlink>
      <w:r w:rsidRPr="00453D01">
        <w:rPr>
          <w:sz w:val="22"/>
          <w:szCs w:val="22"/>
        </w:rPr>
        <w:t xml:space="preserve"> с</w:t>
      </w:r>
      <w:r w:rsidRPr="00EC7080">
        <w:rPr>
          <w:sz w:val="22"/>
          <w:szCs w:val="22"/>
        </w:rPr>
        <w:t xml:space="preserve">ловесное и </w:t>
      </w:r>
      <w:hyperlink r:id="rId7" w:tooltip="Народная музыка" w:history="1">
        <w:r w:rsidRPr="00453D01">
          <w:rPr>
            <w:rStyle w:val="a4"/>
            <w:sz w:val="22"/>
            <w:szCs w:val="22"/>
            <w:u w:val="none"/>
          </w:rPr>
          <w:t>музыкальное народное творчество</w:t>
        </w:r>
      </w:hyperlink>
      <w:r w:rsidR="00453D01">
        <w:rPr>
          <w:rStyle w:val="a4"/>
          <w:sz w:val="22"/>
          <w:szCs w:val="22"/>
          <w:u w:val="none"/>
        </w:rPr>
        <w:t xml:space="preserve">. </w:t>
      </w:r>
      <w:r w:rsidRPr="00EC7080">
        <w:rPr>
          <w:sz w:val="22"/>
          <w:szCs w:val="22"/>
        </w:rPr>
        <w:t xml:space="preserve">В более широком смысле кроме словесных жанров, сюда включают всё </w:t>
      </w:r>
      <w:r w:rsidRPr="00EC7080">
        <w:rPr>
          <w:bCs/>
          <w:sz w:val="22"/>
          <w:szCs w:val="22"/>
        </w:rPr>
        <w:t>народное творчество</w:t>
      </w:r>
      <w:r w:rsidRPr="00EC7080">
        <w:rPr>
          <w:sz w:val="22"/>
          <w:szCs w:val="22"/>
        </w:rPr>
        <w:t xml:space="preserve">, проявления духовной (а иногда и материальной) культуры народа — язык, верования, обряды, ремёсла. Фольклор является предметом изучения </w:t>
      </w:r>
      <w:hyperlink r:id="rId8" w:tooltip="Фольклористика" w:history="1">
        <w:r w:rsidRPr="00453D01">
          <w:rPr>
            <w:rStyle w:val="a4"/>
            <w:sz w:val="22"/>
            <w:szCs w:val="22"/>
            <w:u w:val="none"/>
          </w:rPr>
          <w:t>фольклористики</w:t>
        </w:r>
      </w:hyperlink>
      <w:r w:rsidRPr="00453D01">
        <w:rPr>
          <w:sz w:val="22"/>
          <w:szCs w:val="22"/>
        </w:rPr>
        <w:t xml:space="preserve"> и </w:t>
      </w:r>
      <w:hyperlink r:id="rId9" w:tooltip="Этнология" w:history="1">
        <w:r w:rsidRPr="00453D01">
          <w:rPr>
            <w:rStyle w:val="a4"/>
            <w:sz w:val="22"/>
            <w:szCs w:val="22"/>
            <w:u w:val="none"/>
          </w:rPr>
          <w:t>этнологии</w:t>
        </w:r>
      </w:hyperlink>
      <w:r w:rsidRPr="00EC7080">
        <w:rPr>
          <w:sz w:val="22"/>
          <w:szCs w:val="22"/>
        </w:rPr>
        <w:t xml:space="preserve">. </w:t>
      </w:r>
    </w:p>
    <w:p w:rsidR="00297CD2" w:rsidRPr="00EC7080" w:rsidRDefault="00297CD2" w:rsidP="00297CD2">
      <w:pPr>
        <w:pStyle w:val="a3"/>
        <w:rPr>
          <w:sz w:val="22"/>
          <w:szCs w:val="22"/>
        </w:rPr>
      </w:pPr>
      <w:r w:rsidRPr="00EC7080">
        <w:rPr>
          <w:bCs/>
          <w:sz w:val="22"/>
          <w:szCs w:val="22"/>
        </w:rPr>
        <w:t xml:space="preserve">Детский </w:t>
      </w:r>
      <w:hyperlink r:id="rId10" w:tooltip="Фольклор" w:history="1">
        <w:r w:rsidRPr="00453D01">
          <w:rPr>
            <w:rStyle w:val="a4"/>
            <w:bCs/>
            <w:sz w:val="22"/>
            <w:szCs w:val="22"/>
            <w:u w:val="none"/>
          </w:rPr>
          <w:t>фольклор</w:t>
        </w:r>
      </w:hyperlink>
      <w:r w:rsidRPr="00453D01">
        <w:rPr>
          <w:sz w:val="22"/>
          <w:szCs w:val="22"/>
        </w:rPr>
        <w:t xml:space="preserve"> — </w:t>
      </w:r>
      <w:hyperlink r:id="rId11" w:tooltip="Жанр" w:history="1">
        <w:r w:rsidRPr="00453D01">
          <w:rPr>
            <w:rStyle w:val="a4"/>
            <w:sz w:val="22"/>
            <w:szCs w:val="22"/>
            <w:u w:val="none"/>
          </w:rPr>
          <w:t>многожанровая</w:t>
        </w:r>
      </w:hyperlink>
      <w:r w:rsidRPr="00EC7080">
        <w:rPr>
          <w:sz w:val="22"/>
          <w:szCs w:val="22"/>
        </w:rPr>
        <w:t xml:space="preserve"> система, сложенная из </w:t>
      </w:r>
      <w:hyperlink r:id="rId12" w:tooltip="Проза" w:history="1">
        <w:r w:rsidRPr="00453D01">
          <w:rPr>
            <w:rStyle w:val="a4"/>
            <w:sz w:val="22"/>
            <w:szCs w:val="22"/>
            <w:u w:val="none"/>
          </w:rPr>
          <w:t>прозаических</w:t>
        </w:r>
      </w:hyperlink>
      <w:r w:rsidRPr="00453D01">
        <w:rPr>
          <w:sz w:val="22"/>
          <w:szCs w:val="22"/>
        </w:rPr>
        <w:t xml:space="preserve">, </w:t>
      </w:r>
      <w:hyperlink r:id="rId13" w:tooltip="Речитатив" w:history="1">
        <w:r w:rsidRPr="00453D01">
          <w:rPr>
            <w:rStyle w:val="a4"/>
            <w:sz w:val="22"/>
            <w:szCs w:val="22"/>
            <w:u w:val="none"/>
          </w:rPr>
          <w:t>речитативных</w:t>
        </w:r>
      </w:hyperlink>
      <w:r w:rsidRPr="00EC7080">
        <w:rPr>
          <w:sz w:val="22"/>
          <w:szCs w:val="22"/>
        </w:rPr>
        <w:t xml:space="preserve">, </w:t>
      </w:r>
      <w:hyperlink r:id="rId14" w:tooltip="Песня" w:history="1">
        <w:r w:rsidRPr="00453D01">
          <w:rPr>
            <w:rStyle w:val="a4"/>
            <w:sz w:val="22"/>
            <w:szCs w:val="22"/>
            <w:u w:val="none"/>
          </w:rPr>
          <w:t>песенных</w:t>
        </w:r>
      </w:hyperlink>
      <w:r w:rsidRPr="00453D01">
        <w:rPr>
          <w:sz w:val="22"/>
          <w:szCs w:val="22"/>
        </w:rPr>
        <w:t xml:space="preserve"> и </w:t>
      </w:r>
      <w:hyperlink r:id="rId15" w:tooltip="Игра" w:history="1">
        <w:r w:rsidRPr="00453D01">
          <w:rPr>
            <w:rStyle w:val="a4"/>
            <w:sz w:val="22"/>
            <w:szCs w:val="22"/>
            <w:u w:val="none"/>
          </w:rPr>
          <w:t>игровых</w:t>
        </w:r>
      </w:hyperlink>
      <w:r w:rsidRPr="00EC7080">
        <w:rPr>
          <w:sz w:val="22"/>
          <w:szCs w:val="22"/>
        </w:rPr>
        <w:t xml:space="preserve"> произведений. Все жанры детского фольклора можно условно разделить на три группы: </w:t>
      </w:r>
    </w:p>
    <w:p w:rsidR="00297CD2" w:rsidRPr="00EC7080" w:rsidRDefault="00297CD2" w:rsidP="00297C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>произведения, созданные взрослыми для детей,</w:t>
      </w:r>
    </w:p>
    <w:p w:rsidR="00297CD2" w:rsidRPr="00EC7080" w:rsidRDefault="00297CD2" w:rsidP="00297C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>произведения, которые перешли в детский фольклор из общего фольклора,</w:t>
      </w:r>
    </w:p>
    <w:p w:rsidR="00297CD2" w:rsidRPr="00EC7080" w:rsidRDefault="00297CD2" w:rsidP="00297C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>произведения самих детей.</w:t>
      </w:r>
    </w:p>
    <w:p w:rsidR="00297CD2" w:rsidRPr="00EC7080" w:rsidRDefault="00297CD2" w:rsidP="00297CD2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В отдельных случаях бывают произведения, которые нельзя отнести в одну группу. Каждая из этих групп имеет свои особенности, делится на меньшие подгруппы. Общая черта их всех — детская тематика, они составлены для детей до 5 лет. </w:t>
      </w:r>
    </w:p>
    <w:p w:rsidR="001D27AE" w:rsidRPr="00EC7080" w:rsidRDefault="00297CD2" w:rsidP="001D27AE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 В </w:t>
      </w:r>
      <w:r w:rsidR="001D27AE" w:rsidRPr="00EC7080">
        <w:rPr>
          <w:rFonts w:ascii="Arial" w:eastAsia="Times New Roman" w:hAnsi="Arial" w:cs="Arial"/>
          <w:sz w:val="22"/>
          <w:szCs w:val="22"/>
          <w:lang w:eastAsia="ru-RU"/>
        </w:rPr>
        <w:t>начале жизни, ребёнок знакомится с малыми жанрами фольклора, доступными его восприятию</w:t>
      </w:r>
    </w:p>
    <w:p w:rsidR="00493DC1" w:rsidRPr="00EC7080" w:rsidRDefault="00493DC1" w:rsidP="00493DC1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Это колыбельные песни, успокаивающие ребёнка, усыпляющие его. Это и поэзия пестования, уход за ребёнком, поэзия ласковых прикосновений к нему. </w:t>
      </w:r>
      <w:proofErr w:type="spellStart"/>
      <w:r w:rsidRPr="00EC7080">
        <w:rPr>
          <w:rFonts w:ascii="Arial" w:eastAsia="Times New Roman" w:hAnsi="Arial" w:cs="Arial"/>
          <w:sz w:val="22"/>
          <w:szCs w:val="22"/>
          <w:lang w:eastAsia="ru-RU"/>
        </w:rPr>
        <w:t>Пестушки</w:t>
      </w:r>
      <w:proofErr w:type="spellEnd"/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 всегда </w:t>
      </w:r>
    </w:p>
    <w:p w:rsidR="00493DC1" w:rsidRPr="00EC7080" w:rsidRDefault="00493DC1" w:rsidP="00493DC1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удовлетворяли потребности ребёнка в тактильных движениях –все дети любят, когда их поглаживают по головке, ручкам, плечикам, прижимают к себе близкие люди –это язык эмоционального общения. Овладение детей </w:t>
      </w:r>
      <w:r w:rsidR="00297CD2" w:rsidRPr="00EC7080">
        <w:rPr>
          <w:rFonts w:ascii="Arial" w:eastAsia="Times New Roman" w:hAnsi="Arial" w:cs="Arial"/>
          <w:sz w:val="22"/>
          <w:szCs w:val="22"/>
          <w:lang w:eastAsia="ru-RU"/>
        </w:rPr>
        <w:t>русским</w:t>
      </w: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 языком</w:t>
      </w:r>
      <w:r w:rsidR="00297CD2"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  </w:t>
      </w: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 средствами малых форм фольклора является одним из важных приобретений ребёнка в дошкольном возрасте, так как народный фольклор на сегодняшний день имеет особую значимость.</w:t>
      </w:r>
    </w:p>
    <w:p w:rsidR="00297CD2" w:rsidRPr="00EC7080" w:rsidRDefault="00493DC1" w:rsidP="00297CD2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Фольклор -это народная мудрость, поэзия и культура народов. Так повелось, </w:t>
      </w:r>
      <w:r w:rsidR="00297CD2"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что ещё </w:t>
      </w: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совсем маленькому грудному ребёнку мама напевает колыбельную, рассказывает прибаутки, </w:t>
      </w:r>
      <w:proofErr w:type="spellStart"/>
      <w:r w:rsidRPr="00EC7080">
        <w:rPr>
          <w:rFonts w:ascii="Arial" w:eastAsia="Times New Roman" w:hAnsi="Arial" w:cs="Arial"/>
          <w:sz w:val="22"/>
          <w:szCs w:val="22"/>
          <w:lang w:eastAsia="ru-RU"/>
        </w:rPr>
        <w:t>потешки</w:t>
      </w:r>
      <w:proofErr w:type="spellEnd"/>
      <w:r w:rsidRPr="00EC7080">
        <w:rPr>
          <w:rFonts w:ascii="Arial" w:eastAsia="Times New Roman" w:hAnsi="Arial" w:cs="Arial"/>
          <w:sz w:val="22"/>
          <w:szCs w:val="22"/>
          <w:lang w:eastAsia="ru-RU"/>
        </w:rPr>
        <w:t>, считалочки и сказки</w:t>
      </w:r>
      <w:r w:rsidR="00297CD2" w:rsidRPr="00EC7080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493DC1" w:rsidRPr="00EC7080" w:rsidRDefault="00493DC1" w:rsidP="00297CD2">
      <w:pPr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 w:rsidRPr="00EC7080">
        <w:rPr>
          <w:sz w:val="22"/>
          <w:szCs w:val="22"/>
        </w:rPr>
        <w:t>Потешка</w:t>
      </w:r>
      <w:proofErr w:type="spellEnd"/>
      <w:r w:rsidRPr="00EC7080">
        <w:rPr>
          <w:sz w:val="22"/>
          <w:szCs w:val="22"/>
        </w:rPr>
        <w:t xml:space="preserve"> не только развлекает, но и развивает малыша. Она учит понимать человеческую речь и соотносить слова и действия.</w:t>
      </w:r>
    </w:p>
    <w:p w:rsidR="00493DC1" w:rsidRPr="00EC7080" w:rsidRDefault="00493DC1" w:rsidP="00493DC1">
      <w:pPr>
        <w:pStyle w:val="a3"/>
        <w:jc w:val="both"/>
        <w:rPr>
          <w:sz w:val="22"/>
          <w:szCs w:val="22"/>
        </w:rPr>
      </w:pPr>
      <w:r w:rsidRPr="00EC7080">
        <w:rPr>
          <w:sz w:val="22"/>
          <w:szCs w:val="22"/>
        </w:rPr>
        <w:t xml:space="preserve">Родитель вместе с малышом проговаривают </w:t>
      </w:r>
      <w:proofErr w:type="spellStart"/>
      <w:r w:rsidRPr="00EC7080">
        <w:rPr>
          <w:sz w:val="22"/>
          <w:szCs w:val="22"/>
        </w:rPr>
        <w:t>потешку</w:t>
      </w:r>
      <w:proofErr w:type="spellEnd"/>
      <w:r w:rsidRPr="00EC7080">
        <w:rPr>
          <w:sz w:val="22"/>
          <w:szCs w:val="22"/>
        </w:rPr>
        <w:t xml:space="preserve">, при этом выполняют определенные действия и жесты, </w:t>
      </w:r>
      <w:proofErr w:type="spellStart"/>
      <w:r w:rsidRPr="00EC7080">
        <w:rPr>
          <w:sz w:val="22"/>
          <w:szCs w:val="22"/>
        </w:rPr>
        <w:t>упоминающиеся</w:t>
      </w:r>
      <w:proofErr w:type="spellEnd"/>
      <w:r w:rsidRPr="00EC7080">
        <w:rPr>
          <w:sz w:val="22"/>
          <w:szCs w:val="22"/>
        </w:rPr>
        <w:t xml:space="preserve"> в </w:t>
      </w:r>
      <w:proofErr w:type="spellStart"/>
      <w:r w:rsidRPr="00EC7080">
        <w:rPr>
          <w:sz w:val="22"/>
          <w:szCs w:val="22"/>
        </w:rPr>
        <w:t>потешке</w:t>
      </w:r>
      <w:proofErr w:type="spellEnd"/>
      <w:r w:rsidRPr="00EC7080">
        <w:rPr>
          <w:sz w:val="22"/>
          <w:szCs w:val="22"/>
        </w:rPr>
        <w:t>.</w:t>
      </w:r>
    </w:p>
    <w:p w:rsidR="00343466" w:rsidRPr="00EC7080" w:rsidRDefault="000D09FC" w:rsidP="000D09FC">
      <w:pPr>
        <w:pStyle w:val="a3"/>
        <w:rPr>
          <w:sz w:val="22"/>
          <w:szCs w:val="22"/>
        </w:rPr>
      </w:pPr>
      <w:r w:rsidRPr="00EC7080">
        <w:rPr>
          <w:sz w:val="22"/>
          <w:szCs w:val="22"/>
        </w:rPr>
        <w:t>Сорока-</w:t>
      </w:r>
      <w:r w:rsidR="00C32826" w:rsidRPr="00EC7080">
        <w:rPr>
          <w:sz w:val="22"/>
          <w:szCs w:val="22"/>
        </w:rPr>
        <w:t xml:space="preserve"> Кашку варила,</w:t>
      </w:r>
      <w:r w:rsidR="00C32826" w:rsidRPr="00EC7080">
        <w:rPr>
          <w:noProof/>
          <w:sz w:val="22"/>
          <w:szCs w:val="22"/>
        </w:rPr>
        <w:t xml:space="preserve"> </w:t>
      </w:r>
      <w:r w:rsidR="00C32826" w:rsidRPr="00EC7080">
        <w:rPr>
          <w:noProof/>
          <w:sz w:val="22"/>
          <w:szCs w:val="22"/>
        </w:rPr>
        <w:drawing>
          <wp:inline distT="0" distB="0" distL="0" distR="0" wp14:anchorId="06C54D4E" wp14:editId="5A336C9F">
            <wp:extent cx="2038704" cy="1601129"/>
            <wp:effectExtent l="0" t="0" r="0" b="0"/>
            <wp:docPr id="3" name="Рисунок 3" descr="https://www.pngkit.com/png/detail/889-8899473_toucan-cartoon-clipart-images-are-free-to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ngkit.com/png/detail/889-8899473_toucan-cartoon-clipart-images-are-free-to-copy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969" cy="1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826" w:rsidRPr="00EC7080">
        <w:rPr>
          <w:sz w:val="22"/>
          <w:szCs w:val="22"/>
        </w:rPr>
        <w:br/>
        <w:t>Деток кормила.</w:t>
      </w:r>
      <w:r w:rsidR="00C32826" w:rsidRPr="00EC7080">
        <w:rPr>
          <w:sz w:val="22"/>
          <w:szCs w:val="22"/>
        </w:rPr>
        <w:br/>
        <w:t>Этому дала,</w:t>
      </w:r>
      <w:r w:rsidR="00C32826" w:rsidRPr="00EC7080">
        <w:rPr>
          <w:sz w:val="22"/>
          <w:szCs w:val="22"/>
        </w:rPr>
        <w:br/>
        <w:t>Этому дала,</w:t>
      </w:r>
      <w:r w:rsidR="00C32826" w:rsidRPr="00EC7080">
        <w:rPr>
          <w:sz w:val="22"/>
          <w:szCs w:val="22"/>
        </w:rPr>
        <w:br/>
        <w:t>Этому дала,</w:t>
      </w:r>
      <w:r w:rsidR="00C32826" w:rsidRPr="00EC7080">
        <w:rPr>
          <w:sz w:val="22"/>
          <w:szCs w:val="22"/>
        </w:rPr>
        <w:br/>
        <w:t>Этому дала,</w:t>
      </w:r>
      <w:r w:rsidR="00C32826" w:rsidRPr="00EC7080">
        <w:rPr>
          <w:sz w:val="22"/>
          <w:szCs w:val="22"/>
        </w:rPr>
        <w:br/>
        <w:t>А этому не дала.</w:t>
      </w:r>
      <w:r w:rsidR="00C32826" w:rsidRPr="00EC7080">
        <w:rPr>
          <w:sz w:val="22"/>
          <w:szCs w:val="22"/>
        </w:rPr>
        <w:br/>
        <w:t>Он в лес не ходил,</w:t>
      </w:r>
      <w:r w:rsidR="00C32826" w:rsidRPr="00EC7080">
        <w:rPr>
          <w:sz w:val="22"/>
          <w:szCs w:val="22"/>
        </w:rPr>
        <w:br/>
        <w:t>Дров не рубил,</w:t>
      </w:r>
      <w:r w:rsidR="00C32826" w:rsidRPr="00EC7080">
        <w:rPr>
          <w:sz w:val="22"/>
          <w:szCs w:val="22"/>
        </w:rPr>
        <w:br/>
        <w:t>Воду не носил,</w:t>
      </w:r>
      <w:r w:rsidR="00C32826" w:rsidRPr="00EC7080">
        <w:rPr>
          <w:sz w:val="22"/>
          <w:szCs w:val="22"/>
        </w:rPr>
        <w:br/>
        <w:t>Печь не топил, —</w:t>
      </w:r>
      <w:r w:rsidR="00C32826" w:rsidRPr="00EC7080">
        <w:rPr>
          <w:sz w:val="22"/>
          <w:szCs w:val="22"/>
        </w:rPr>
        <w:br/>
      </w:r>
      <w:r w:rsidRPr="00EC7080">
        <w:rPr>
          <w:sz w:val="22"/>
          <w:szCs w:val="22"/>
        </w:rPr>
        <w:lastRenderedPageBreak/>
        <w:br/>
        <w:t>Кашку варила,</w:t>
      </w:r>
      <w:r w:rsidRPr="00EC7080">
        <w:rPr>
          <w:sz w:val="22"/>
          <w:szCs w:val="22"/>
        </w:rPr>
        <w:br/>
        <w:t>Деток кормила.</w:t>
      </w:r>
      <w:r w:rsidRPr="00EC7080">
        <w:rPr>
          <w:sz w:val="22"/>
          <w:szCs w:val="22"/>
        </w:rPr>
        <w:br/>
        <w:t>Этому дала,</w:t>
      </w:r>
      <w:r w:rsidRPr="00EC7080">
        <w:rPr>
          <w:sz w:val="22"/>
          <w:szCs w:val="22"/>
        </w:rPr>
        <w:br/>
        <w:t>Этому дала,</w:t>
      </w:r>
      <w:r w:rsidRPr="00EC7080">
        <w:rPr>
          <w:sz w:val="22"/>
          <w:szCs w:val="22"/>
        </w:rPr>
        <w:br/>
        <w:t>Этому дала,</w:t>
      </w:r>
      <w:r w:rsidRPr="00EC7080">
        <w:rPr>
          <w:sz w:val="22"/>
          <w:szCs w:val="22"/>
        </w:rPr>
        <w:br/>
        <w:t>Этому дала,</w:t>
      </w:r>
      <w:r w:rsidRPr="00EC7080">
        <w:rPr>
          <w:sz w:val="22"/>
          <w:szCs w:val="22"/>
        </w:rPr>
        <w:br/>
        <w:t>А этому не дала.</w:t>
      </w:r>
      <w:r w:rsidRPr="00EC7080">
        <w:rPr>
          <w:sz w:val="22"/>
          <w:szCs w:val="22"/>
        </w:rPr>
        <w:br/>
        <w:t>Он в лес не ходил,</w:t>
      </w:r>
      <w:r w:rsidRPr="00EC7080">
        <w:rPr>
          <w:sz w:val="22"/>
          <w:szCs w:val="22"/>
        </w:rPr>
        <w:br/>
        <w:t>Дров не рубил,</w:t>
      </w:r>
      <w:r w:rsidRPr="00EC7080">
        <w:rPr>
          <w:sz w:val="22"/>
          <w:szCs w:val="22"/>
        </w:rPr>
        <w:br/>
        <w:t>Воду не носил,</w:t>
      </w:r>
      <w:r w:rsidRPr="00EC7080">
        <w:rPr>
          <w:sz w:val="22"/>
          <w:szCs w:val="22"/>
        </w:rPr>
        <w:br/>
        <w:t>Печь не топил, —</w:t>
      </w:r>
      <w:r w:rsidRPr="00EC7080">
        <w:rPr>
          <w:sz w:val="22"/>
          <w:szCs w:val="22"/>
        </w:rPr>
        <w:br/>
        <w:t>Нет тебе кашки!</w:t>
      </w:r>
      <w:r w:rsidR="00493DC1" w:rsidRPr="00EC7080">
        <w:rPr>
          <w:sz w:val="22"/>
          <w:szCs w:val="22"/>
        </w:rPr>
        <w:t> </w:t>
      </w:r>
    </w:p>
    <w:p w:rsidR="000D09FC" w:rsidRPr="00EC7080" w:rsidRDefault="000D09FC" w:rsidP="000D09FC">
      <w:pPr>
        <w:pStyle w:val="a3"/>
        <w:rPr>
          <w:sz w:val="22"/>
          <w:szCs w:val="22"/>
        </w:rPr>
      </w:pPr>
      <w:r w:rsidRPr="00EC7080">
        <w:rPr>
          <w:rStyle w:val="aa"/>
          <w:b w:val="0"/>
          <w:sz w:val="22"/>
          <w:szCs w:val="22"/>
        </w:rPr>
        <w:t xml:space="preserve">Считалочка </w:t>
      </w:r>
      <w:r w:rsidRPr="00EC7080">
        <w:rPr>
          <w:sz w:val="22"/>
          <w:szCs w:val="22"/>
        </w:rPr>
        <w:t>— это жанр детского фольклора. Она возникла в глубокой древности и играла огромную роль в жизни людей,</w:t>
      </w:r>
      <w:r w:rsidR="002E3767" w:rsidRPr="00EC7080">
        <w:rPr>
          <w:sz w:val="22"/>
          <w:szCs w:val="22"/>
        </w:rPr>
        <w:t xml:space="preserve"> помогая им распределить работу. В</w:t>
      </w:r>
      <w:r w:rsidRPr="00EC7080">
        <w:rPr>
          <w:sz w:val="22"/>
          <w:szCs w:val="22"/>
        </w:rPr>
        <w:t xml:space="preserve"> настоящее время детские считалки – это распределение ролей и установление очерёдности в игре, чтобы всем было весело и никому не обидно.</w:t>
      </w:r>
    </w:p>
    <w:p w:rsidR="000D09FC" w:rsidRPr="00EC7080" w:rsidRDefault="000D09FC" w:rsidP="000D09FC">
      <w:pPr>
        <w:pStyle w:val="a3"/>
        <w:rPr>
          <w:sz w:val="22"/>
          <w:szCs w:val="22"/>
        </w:rPr>
      </w:pPr>
      <w:r w:rsidRPr="00EC7080">
        <w:rPr>
          <w:sz w:val="22"/>
          <w:szCs w:val="22"/>
        </w:rPr>
        <w:t>Вышел месяц из тумана,</w:t>
      </w:r>
      <w:r w:rsidRPr="00EC7080">
        <w:rPr>
          <w:sz w:val="22"/>
          <w:szCs w:val="22"/>
        </w:rPr>
        <w:br/>
        <w:t>Вынул ножик из кармана,</w:t>
      </w:r>
      <w:r w:rsidRPr="00EC7080">
        <w:rPr>
          <w:sz w:val="22"/>
          <w:szCs w:val="22"/>
        </w:rPr>
        <w:br/>
        <w:t>Буду резать, буду бить,</w:t>
      </w:r>
      <w:r w:rsidRPr="00EC7080">
        <w:rPr>
          <w:sz w:val="22"/>
          <w:szCs w:val="22"/>
        </w:rPr>
        <w:br/>
        <w:t>Всё равно тебе водить.</w:t>
      </w:r>
    </w:p>
    <w:p w:rsidR="0084787B" w:rsidRPr="00EC7080" w:rsidRDefault="0084787B" w:rsidP="0084787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К третьему году жизни речь ребёнка становится основным средством </w:t>
      </w:r>
    </w:p>
    <w:p w:rsidR="0084787B" w:rsidRPr="00EC7080" w:rsidRDefault="0084787B" w:rsidP="0084787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общения и со взрослыми и детьми. Значительно возрастает понимание речи </w:t>
      </w:r>
    </w:p>
    <w:p w:rsidR="0084787B" w:rsidRPr="00EC7080" w:rsidRDefault="0084787B" w:rsidP="0084787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окружающих. В этом возрасте с ребёнком разговаривают не только о том, что </w:t>
      </w:r>
    </w:p>
    <w:p w:rsidR="0084787B" w:rsidRPr="00EC7080" w:rsidRDefault="0084787B" w:rsidP="0084787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он видит, воспринимает в данный момент, но и о том, что было в его опыте прежде, и о том, что будет. </w:t>
      </w:r>
    </w:p>
    <w:p w:rsidR="0084787B" w:rsidRPr="00EC7080" w:rsidRDefault="0084787B" w:rsidP="0084787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Увеличить запас слов помогут малые формы фольклора, в которых привлекается его внимание к предметам, животным, людям. Звучность, ритмичность, напевность, занимательность </w:t>
      </w:r>
      <w:proofErr w:type="spellStart"/>
      <w:r w:rsidRPr="00EC7080">
        <w:rPr>
          <w:rFonts w:ascii="Arial" w:eastAsia="Times New Roman" w:hAnsi="Arial" w:cs="Arial"/>
          <w:sz w:val="22"/>
          <w:szCs w:val="22"/>
          <w:lang w:eastAsia="ru-RU"/>
        </w:rPr>
        <w:t>потешек</w:t>
      </w:r>
      <w:proofErr w:type="spellEnd"/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 привлекает детей, вызывает желание повторить, запомнить, что в свою очередь, способствует развитию разговорной речи. Используя в своей речи </w:t>
      </w:r>
    </w:p>
    <w:p w:rsidR="0084787B" w:rsidRPr="00EC7080" w:rsidRDefault="0084787B" w:rsidP="0084787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поговорки, дети учатся ясно, лаконично, выразительно выражать свои мысли, чувства, интонационно - окрашивая свою речь, развивается умение творчески использовать слово, умение образно описать предмет, дать ему яркую характеристику. </w:t>
      </w:r>
    </w:p>
    <w:p w:rsidR="0084787B" w:rsidRPr="00EC7080" w:rsidRDefault="0084787B" w:rsidP="0084787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Задача родителей при использовании фольклора -прививать навыки и умения речи, опираясь на склонность к подражанию, быстрому запоминанию, воспитывать у детей самостоятельность, умение активно применять эти знания и формировать критическое мышление и целенаправленность. При обучении необходимо опираться на следующие </w:t>
      </w:r>
    </w:p>
    <w:p w:rsidR="0084787B" w:rsidRPr="00EC7080" w:rsidRDefault="0084787B" w:rsidP="0084787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Arial" w:eastAsia="Times New Roman" w:hAnsi="Arial" w:cs="Arial"/>
          <w:sz w:val="22"/>
          <w:szCs w:val="22"/>
          <w:lang w:eastAsia="ru-RU"/>
        </w:rPr>
        <w:t>принципы работы:</w:t>
      </w:r>
    </w:p>
    <w:p w:rsidR="0084787B" w:rsidRPr="00EC7080" w:rsidRDefault="0084787B" w:rsidP="0084787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Arial" w:eastAsia="Times New Roman" w:hAnsi="Arial" w:cs="Arial"/>
          <w:sz w:val="22"/>
          <w:szCs w:val="22"/>
          <w:lang w:eastAsia="ru-RU"/>
        </w:rPr>
        <w:sym w:font="Symbol" w:char="F0B7"/>
      </w:r>
      <w:r w:rsidRPr="00EC7080">
        <w:rPr>
          <w:rFonts w:ascii="Arial" w:eastAsia="Times New Roman" w:hAnsi="Arial" w:cs="Arial"/>
          <w:sz w:val="22"/>
          <w:szCs w:val="22"/>
          <w:lang w:eastAsia="ru-RU"/>
        </w:rPr>
        <w:t>тщательный, обусловленный возрастными возможностями детей, подбор материала;</w:t>
      </w:r>
    </w:p>
    <w:p w:rsidR="0084787B" w:rsidRPr="00EC7080" w:rsidRDefault="0084787B" w:rsidP="0084787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Arial" w:eastAsia="Times New Roman" w:hAnsi="Arial" w:cs="Arial"/>
          <w:sz w:val="22"/>
          <w:szCs w:val="22"/>
          <w:lang w:eastAsia="ru-RU"/>
        </w:rPr>
        <w:sym w:font="Symbol" w:char="F0B7"/>
      </w:r>
      <w:r w:rsidRPr="00EC7080">
        <w:rPr>
          <w:rFonts w:ascii="Arial" w:eastAsia="Times New Roman" w:hAnsi="Arial" w:cs="Arial"/>
          <w:sz w:val="22"/>
          <w:szCs w:val="22"/>
          <w:lang w:eastAsia="ru-RU"/>
        </w:rPr>
        <w:t>активное использование фольклора в повседневной деятельности.</w:t>
      </w:r>
    </w:p>
    <w:p w:rsidR="0084787B" w:rsidRPr="00EC7080" w:rsidRDefault="0084787B" w:rsidP="0084787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Для совершенствования дикции можно использовать </w:t>
      </w:r>
      <w:proofErr w:type="spellStart"/>
      <w:proofErr w:type="gramStart"/>
      <w:r w:rsidRPr="00EC7080">
        <w:rPr>
          <w:rFonts w:ascii="Arial" w:eastAsia="Times New Roman" w:hAnsi="Arial" w:cs="Arial"/>
          <w:sz w:val="22"/>
          <w:szCs w:val="22"/>
          <w:lang w:eastAsia="ru-RU"/>
        </w:rPr>
        <w:t>скороговорки,чистоговорки</w:t>
      </w:r>
      <w:proofErr w:type="spellEnd"/>
      <w:proofErr w:type="gramEnd"/>
      <w:r w:rsidRPr="00EC7080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84787B" w:rsidRPr="00EC7080" w:rsidRDefault="000D09FC" w:rsidP="0084787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rStyle w:val="aa"/>
          <w:b w:val="0"/>
          <w:sz w:val="22"/>
          <w:szCs w:val="22"/>
        </w:rPr>
        <w:t>Скороговорка</w:t>
      </w:r>
      <w:r w:rsidRPr="00EC7080">
        <w:rPr>
          <w:sz w:val="22"/>
          <w:szCs w:val="22"/>
        </w:rPr>
        <w:t xml:space="preserve"> — это короткая фраза с искусственно усложнённой артикуляцией. Скороговорки содержат близкие по звучанию, но различные фонемы (например, c и ш) и сложные для произношения сочетания фонем. Скороговорки используются для тренировки дикции и произношения</w:t>
      </w:r>
      <w:r w:rsidR="0084787B" w:rsidRPr="00EC7080">
        <w:rPr>
          <w:sz w:val="22"/>
          <w:szCs w:val="22"/>
        </w:rPr>
        <w:t>,</w:t>
      </w:r>
      <w:r w:rsidR="0084787B"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 упражнения развивают фонематический слух, формируют грамматический строй речи, развивают звуковую культуру речи, чувство ритма и рифмы.</w:t>
      </w:r>
    </w:p>
    <w:p w:rsidR="000D09FC" w:rsidRPr="00EC7080" w:rsidRDefault="000D09FC" w:rsidP="0084787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EC7080">
        <w:rPr>
          <w:sz w:val="22"/>
          <w:szCs w:val="22"/>
        </w:rPr>
        <w:t xml:space="preserve">«Скороговорка, </w:t>
      </w:r>
      <w:proofErr w:type="spellStart"/>
      <w:r w:rsidRPr="00EC7080">
        <w:rPr>
          <w:sz w:val="22"/>
          <w:szCs w:val="22"/>
        </w:rPr>
        <w:t>чистоговорка</w:t>
      </w:r>
      <w:proofErr w:type="spellEnd"/>
      <w:r w:rsidRPr="00EC7080">
        <w:rPr>
          <w:sz w:val="22"/>
          <w:szCs w:val="22"/>
        </w:rPr>
        <w:t xml:space="preserve"> слагается для упражнения в скором и чистом произношении, почему в ней сталкиваются звуки, затрудняющие быстрый говор; но многие </w:t>
      </w:r>
      <w:proofErr w:type="spellStart"/>
      <w:r w:rsidRPr="00EC7080">
        <w:rPr>
          <w:sz w:val="22"/>
          <w:szCs w:val="22"/>
        </w:rPr>
        <w:t>чистобайки</w:t>
      </w:r>
      <w:proofErr w:type="spellEnd"/>
      <w:r w:rsidRPr="00EC7080">
        <w:rPr>
          <w:sz w:val="22"/>
          <w:szCs w:val="22"/>
        </w:rPr>
        <w:t xml:space="preserve"> заключают в себе также пословицу: </w:t>
      </w:r>
    </w:p>
    <w:p w:rsidR="000D09FC" w:rsidRPr="00EC7080" w:rsidRDefault="000D09FC" w:rsidP="000D09FC">
      <w:pPr>
        <w:pStyle w:val="a3"/>
        <w:jc w:val="both"/>
        <w:rPr>
          <w:sz w:val="22"/>
          <w:szCs w:val="22"/>
        </w:rPr>
      </w:pPr>
      <w:r w:rsidRPr="00EC7080">
        <w:rPr>
          <w:sz w:val="22"/>
          <w:szCs w:val="22"/>
        </w:rPr>
        <w:t xml:space="preserve"> «Нашего пономаря не </w:t>
      </w:r>
      <w:proofErr w:type="spellStart"/>
      <w:r w:rsidRPr="00EC7080">
        <w:rPr>
          <w:sz w:val="22"/>
          <w:szCs w:val="22"/>
        </w:rPr>
        <w:t>перепономаривать</w:t>
      </w:r>
      <w:proofErr w:type="spellEnd"/>
      <w:r w:rsidRPr="00EC7080">
        <w:rPr>
          <w:sz w:val="22"/>
          <w:szCs w:val="22"/>
        </w:rPr>
        <w:t xml:space="preserve"> стать» (человека не переделаешь); </w:t>
      </w:r>
    </w:p>
    <w:p w:rsidR="000D09FC" w:rsidRPr="00EC7080" w:rsidRDefault="000D09FC" w:rsidP="000D09FC">
      <w:pPr>
        <w:pStyle w:val="a3"/>
        <w:jc w:val="both"/>
        <w:rPr>
          <w:sz w:val="22"/>
          <w:szCs w:val="22"/>
        </w:rPr>
      </w:pPr>
      <w:r w:rsidRPr="00EC7080">
        <w:rPr>
          <w:sz w:val="22"/>
          <w:szCs w:val="22"/>
        </w:rPr>
        <w:lastRenderedPageBreak/>
        <w:t xml:space="preserve"> «Рапортовал, да не </w:t>
      </w:r>
      <w:proofErr w:type="spellStart"/>
      <w:r w:rsidRPr="00EC7080">
        <w:rPr>
          <w:sz w:val="22"/>
          <w:szCs w:val="22"/>
        </w:rPr>
        <w:t>дорапортовал</w:t>
      </w:r>
      <w:proofErr w:type="spellEnd"/>
      <w:r w:rsidRPr="00EC7080">
        <w:rPr>
          <w:sz w:val="22"/>
          <w:szCs w:val="22"/>
        </w:rPr>
        <w:t xml:space="preserve">, а стал </w:t>
      </w:r>
      <w:proofErr w:type="spellStart"/>
      <w:r w:rsidRPr="00EC7080">
        <w:rPr>
          <w:sz w:val="22"/>
          <w:szCs w:val="22"/>
        </w:rPr>
        <w:t>дорапортовывать</w:t>
      </w:r>
      <w:proofErr w:type="spellEnd"/>
      <w:r w:rsidRPr="00EC7080">
        <w:rPr>
          <w:sz w:val="22"/>
          <w:szCs w:val="22"/>
        </w:rPr>
        <w:t>, зарапортовался» (всё невпопад, неудачно); </w:t>
      </w:r>
    </w:p>
    <w:p w:rsidR="002E3767" w:rsidRPr="00EC7080" w:rsidRDefault="000D09FC" w:rsidP="002E3767">
      <w:pPr>
        <w:pStyle w:val="a3"/>
        <w:jc w:val="both"/>
        <w:rPr>
          <w:rFonts w:ascii="Arial" w:hAnsi="Arial" w:cs="Arial"/>
          <w:sz w:val="22"/>
          <w:szCs w:val="22"/>
        </w:rPr>
      </w:pPr>
      <w:r w:rsidRPr="00EC7080">
        <w:rPr>
          <w:sz w:val="22"/>
          <w:szCs w:val="22"/>
        </w:rPr>
        <w:t> «Стоит поп на копне, колпак на попе, копна под попом, поп под колпаком» (то есть всё одно и то же).»</w:t>
      </w:r>
      <w:r w:rsidR="00EC7080">
        <w:rPr>
          <w:sz w:val="22"/>
          <w:szCs w:val="22"/>
        </w:rPr>
        <w:t xml:space="preserve"> </w:t>
      </w:r>
      <w:r w:rsidRPr="00EC7080">
        <w:rPr>
          <w:sz w:val="22"/>
          <w:szCs w:val="22"/>
        </w:rPr>
        <w:t>В. Даль «Пословицы русского народа»</w:t>
      </w:r>
      <w:r w:rsidR="00C674AD" w:rsidRPr="00EC7080">
        <w:rPr>
          <w:rFonts w:ascii="Arial" w:hAnsi="Arial" w:cs="Arial"/>
          <w:sz w:val="22"/>
          <w:szCs w:val="22"/>
        </w:rPr>
        <w:t xml:space="preserve"> </w:t>
      </w:r>
    </w:p>
    <w:p w:rsidR="00C674AD" w:rsidRPr="00EC7080" w:rsidRDefault="002E3767" w:rsidP="002E3767">
      <w:pPr>
        <w:pStyle w:val="a3"/>
        <w:jc w:val="both"/>
        <w:rPr>
          <w:sz w:val="22"/>
          <w:szCs w:val="22"/>
        </w:rPr>
      </w:pPr>
      <w:r w:rsidRPr="00EC7080">
        <w:rPr>
          <w:rFonts w:ascii="Arial" w:hAnsi="Arial" w:cs="Arial"/>
          <w:sz w:val="22"/>
          <w:szCs w:val="22"/>
        </w:rPr>
        <w:t xml:space="preserve">Но самое главное нужно </w:t>
      </w:r>
      <w:r w:rsidR="00C674AD" w:rsidRPr="00EC7080">
        <w:rPr>
          <w:rFonts w:ascii="Arial" w:hAnsi="Arial" w:cs="Arial"/>
          <w:sz w:val="22"/>
          <w:szCs w:val="22"/>
        </w:rPr>
        <w:t xml:space="preserve">использовать материал ненавязчиво и увлекательно, например -имитируя действия, о которых идет </w:t>
      </w:r>
      <w:r w:rsidRPr="00EC7080">
        <w:rPr>
          <w:rFonts w:ascii="Arial" w:hAnsi="Arial" w:cs="Arial"/>
          <w:sz w:val="22"/>
          <w:szCs w:val="22"/>
        </w:rPr>
        <w:t>речь. Так же хорошо</w:t>
      </w:r>
      <w:r w:rsidR="00C674AD" w:rsidRPr="00EC7080">
        <w:rPr>
          <w:sz w:val="22"/>
          <w:szCs w:val="22"/>
        </w:rPr>
        <w:t xml:space="preserve"> использовать   </w:t>
      </w:r>
      <w:proofErr w:type="gramStart"/>
      <w:r w:rsidR="00C674AD" w:rsidRPr="00EC7080">
        <w:rPr>
          <w:sz w:val="22"/>
          <w:szCs w:val="22"/>
        </w:rPr>
        <w:t>загадки .</w:t>
      </w:r>
      <w:proofErr w:type="gramEnd"/>
      <w:r w:rsidR="00C674AD" w:rsidRPr="00EC7080">
        <w:rPr>
          <w:sz w:val="22"/>
          <w:szCs w:val="22"/>
        </w:rPr>
        <w:t xml:space="preserve"> У них нет определенного автора, они веками передавались из уст в уста, из поколения в поколения, всякий раз немного видоизменяясь. Неудивительно, что эти задачки так и пестрят метафорами, безумно красивыми эпитетами, </w:t>
      </w:r>
      <w:proofErr w:type="gramStart"/>
      <w:r w:rsidR="00C674AD" w:rsidRPr="00EC7080">
        <w:rPr>
          <w:sz w:val="22"/>
          <w:szCs w:val="22"/>
        </w:rPr>
        <w:t>аллегориями .С</w:t>
      </w:r>
      <w:proofErr w:type="gramEnd"/>
      <w:r w:rsidR="00C674AD" w:rsidRPr="00EC7080">
        <w:rPr>
          <w:sz w:val="22"/>
          <w:szCs w:val="22"/>
        </w:rPr>
        <w:t xml:space="preserve"> помощью фольклорных народных загадок можно развить гибкость ума, догадливость, наблюдательность. Они не просто учат ребят думать, но и мыслить нестандартно, подключая воображение и стараясь уловить суть художественного образа.</w:t>
      </w:r>
      <w:r w:rsidR="0083404D" w:rsidRPr="00EC7080">
        <w:rPr>
          <w:sz w:val="22"/>
          <w:szCs w:val="22"/>
        </w:rPr>
        <w:t xml:space="preserve"> </w:t>
      </w:r>
      <w:r w:rsidR="00C674AD" w:rsidRPr="00EC7080">
        <w:rPr>
          <w:sz w:val="22"/>
          <w:szCs w:val="22"/>
        </w:rPr>
        <w:t>Кроме того, фольклорные загадки для детей – это стихи, которые можно заучивать для укрепления па</w:t>
      </w:r>
      <w:r w:rsidR="00EC7080">
        <w:rPr>
          <w:sz w:val="22"/>
          <w:szCs w:val="22"/>
        </w:rPr>
        <w:t>мяти.</w:t>
      </w:r>
    </w:p>
    <w:p w:rsidR="00E01714" w:rsidRPr="00EC7080" w:rsidRDefault="00C674AD" w:rsidP="00E01714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>Золотой ушел,</w:t>
      </w: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br/>
        <w:t>серебряный пришел. /Солнце и месяц/</w:t>
      </w:r>
      <w:r w:rsidR="00E01714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:rsidR="00AF5078" w:rsidRPr="00EC7080" w:rsidRDefault="00E01714" w:rsidP="00E01714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>Народный фольклор</w:t>
      </w:r>
      <w:r w:rsidR="00AF5078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- удивляет </w:t>
      </w:r>
      <w:r w:rsidR="002E3767" w:rsidRPr="00EC7080">
        <w:rPr>
          <w:rFonts w:ascii="Times New Roman" w:eastAsia="Times New Roman" w:hAnsi="Times New Roman"/>
          <w:sz w:val="22"/>
          <w:szCs w:val="22"/>
          <w:lang w:eastAsia="ru-RU"/>
        </w:rPr>
        <w:t>своим педагогическим</w:t>
      </w: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2E3767" w:rsidRPr="00EC7080">
        <w:rPr>
          <w:rFonts w:ascii="Times New Roman" w:eastAsia="Times New Roman" w:hAnsi="Times New Roman"/>
          <w:sz w:val="22"/>
          <w:szCs w:val="22"/>
          <w:lang w:eastAsia="ru-RU"/>
        </w:rPr>
        <w:t>талантом, начинает</w:t>
      </w:r>
      <w:r w:rsidR="00AF5078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знакомить ребенка</w:t>
      </w: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AF5078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с простенькими </w:t>
      </w: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>игровы</w:t>
      </w:r>
      <w:r w:rsidR="00AF5078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ми </w:t>
      </w:r>
      <w:proofErr w:type="spellStart"/>
      <w:r w:rsidR="00AF5078" w:rsidRPr="00EC7080">
        <w:rPr>
          <w:rFonts w:ascii="Times New Roman" w:eastAsia="Times New Roman" w:hAnsi="Times New Roman"/>
          <w:sz w:val="22"/>
          <w:szCs w:val="22"/>
          <w:lang w:eastAsia="ru-RU"/>
        </w:rPr>
        <w:t>потеш</w:t>
      </w: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>к</w:t>
      </w:r>
      <w:r w:rsidR="00AF5078" w:rsidRPr="00EC7080">
        <w:rPr>
          <w:rFonts w:ascii="Times New Roman" w:eastAsia="Times New Roman" w:hAnsi="Times New Roman"/>
          <w:sz w:val="22"/>
          <w:szCs w:val="22"/>
          <w:lang w:eastAsia="ru-RU"/>
        </w:rPr>
        <w:t>ами</w:t>
      </w:r>
      <w:proofErr w:type="spellEnd"/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AF5078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и ведет </w:t>
      </w: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к </w:t>
      </w:r>
      <w:r w:rsidR="002E3767" w:rsidRPr="00EC7080">
        <w:rPr>
          <w:rFonts w:ascii="Times New Roman" w:eastAsia="Times New Roman" w:hAnsi="Times New Roman"/>
          <w:sz w:val="22"/>
          <w:szCs w:val="22"/>
          <w:lang w:eastAsia="ru-RU"/>
        </w:rPr>
        <w:t>сложным образам сказок.</w:t>
      </w:r>
    </w:p>
    <w:p w:rsidR="00B21E43" w:rsidRPr="00EC7080" w:rsidRDefault="00AF5078" w:rsidP="00691B71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Сказки — это один из компонентов используемый во взаимодействии </w:t>
      </w:r>
      <w:r w:rsidR="002E3767" w:rsidRPr="00EC7080">
        <w:rPr>
          <w:rFonts w:ascii="Times New Roman" w:eastAsia="Times New Roman" w:hAnsi="Times New Roman"/>
          <w:sz w:val="22"/>
          <w:szCs w:val="22"/>
          <w:lang w:eastAsia="ru-RU"/>
        </w:rPr>
        <w:t>взрослого с ребенком</w:t>
      </w: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>, они играю</w:t>
      </w:r>
      <w:r w:rsidR="002E3767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т особую роль в </w:t>
      </w:r>
      <w:r w:rsidR="00AD5B49" w:rsidRPr="00EC7080">
        <w:rPr>
          <w:rFonts w:ascii="Times New Roman" w:eastAsia="Times New Roman" w:hAnsi="Times New Roman"/>
          <w:sz w:val="22"/>
          <w:szCs w:val="22"/>
          <w:lang w:eastAsia="ru-RU"/>
        </w:rPr>
        <w:t>воспитании.</w:t>
      </w: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Простота и непосредственность изложения данного жанра народного творчества больше всего привлекательно и понятно для восприятия и понимания ребенком.</w:t>
      </w: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 Сказка -это своего рода нравственный кодекс, пример истинного поведения человека.</w:t>
      </w:r>
      <w:r w:rsidR="00691B71"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Цель сказки заключена в </w:t>
      </w:r>
      <w:r w:rsidR="00EC7080" w:rsidRPr="00EC7080">
        <w:rPr>
          <w:rFonts w:ascii="Arial" w:eastAsia="Times New Roman" w:hAnsi="Arial" w:cs="Arial"/>
          <w:sz w:val="22"/>
          <w:szCs w:val="22"/>
          <w:lang w:eastAsia="ru-RU"/>
        </w:rPr>
        <w:t>словах:</w:t>
      </w:r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proofErr w:type="gramStart"/>
      <w:r w:rsidRPr="00EC7080">
        <w:rPr>
          <w:rFonts w:ascii="Arial" w:eastAsia="Times New Roman" w:hAnsi="Arial" w:cs="Arial"/>
          <w:sz w:val="22"/>
          <w:szCs w:val="22"/>
          <w:lang w:eastAsia="ru-RU"/>
        </w:rPr>
        <w:t>« в</w:t>
      </w:r>
      <w:proofErr w:type="gramEnd"/>
      <w:r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 сказке -ложь, да в ней намек -добрым молодцам урок» -урок быть добрым, не сдающимся, смелым, находчивым, трудолюбивым.</w:t>
      </w:r>
      <w:r w:rsidR="00691B71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На примере персонажей сказок ребенок легко знакомится с такими понятиями как добро и зло, жадность и щедрость, смелость и </w:t>
      </w:r>
      <w:r w:rsidR="00EC7080" w:rsidRPr="00EC7080">
        <w:rPr>
          <w:rFonts w:ascii="Times New Roman" w:eastAsia="Times New Roman" w:hAnsi="Times New Roman"/>
          <w:sz w:val="22"/>
          <w:szCs w:val="22"/>
          <w:lang w:eastAsia="ru-RU"/>
        </w:rPr>
        <w:t>трусость.</w:t>
      </w:r>
      <w:r w:rsidR="00691B71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Давая оценку, героя</w:t>
      </w:r>
      <w:r w:rsidR="00AD5B49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м сказок, дети </w:t>
      </w:r>
      <w:r w:rsidR="00EC7080" w:rsidRPr="00EC7080">
        <w:rPr>
          <w:rFonts w:ascii="Times New Roman" w:eastAsia="Times New Roman" w:hAnsi="Times New Roman"/>
          <w:sz w:val="22"/>
          <w:szCs w:val="22"/>
          <w:lang w:eastAsia="ru-RU"/>
        </w:rPr>
        <w:t>анализируют поступки</w:t>
      </w:r>
      <w:r w:rsidR="00691B71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, совершённые персонажами, </w:t>
      </w:r>
      <w:r w:rsidR="00AD5B49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как положительными так </w:t>
      </w:r>
      <w:proofErr w:type="gramStart"/>
      <w:r w:rsidR="00AD5B49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и </w:t>
      </w:r>
      <w:r w:rsidR="00691B71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отрицательны</w:t>
      </w:r>
      <w:r w:rsidR="00AD5B49" w:rsidRPr="00EC7080">
        <w:rPr>
          <w:rFonts w:ascii="Times New Roman" w:eastAsia="Times New Roman" w:hAnsi="Times New Roman"/>
          <w:sz w:val="22"/>
          <w:szCs w:val="22"/>
          <w:lang w:eastAsia="ru-RU"/>
        </w:rPr>
        <w:t>ми</w:t>
      </w:r>
      <w:proofErr w:type="gramEnd"/>
      <w:r w:rsidR="00691B71"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. </w:t>
      </w:r>
      <w:r w:rsidRPr="00EC7080">
        <w:rPr>
          <w:rFonts w:ascii="Arial" w:eastAsia="Times New Roman" w:hAnsi="Arial" w:cs="Arial"/>
          <w:sz w:val="22"/>
          <w:szCs w:val="22"/>
          <w:lang w:eastAsia="ru-RU"/>
        </w:rPr>
        <w:t>Сказка помогает детям в развитии связной речи, формируется способность пересказывать сказку, составлять рассказ о предмете, почувствовать себя героем этой сказки</w:t>
      </w:r>
      <w:r w:rsidR="00691B71"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. Так, например, в сказке </w:t>
      </w:r>
      <w:r w:rsidR="007A001F" w:rsidRPr="00EC7080">
        <w:rPr>
          <w:rFonts w:ascii="Arial" w:eastAsia="Times New Roman" w:hAnsi="Arial" w:cs="Arial"/>
          <w:sz w:val="22"/>
          <w:szCs w:val="22"/>
          <w:lang w:eastAsia="ru-RU"/>
        </w:rPr>
        <w:t>«</w:t>
      </w:r>
      <w:proofErr w:type="gramStart"/>
      <w:r w:rsidR="007A001F"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Теремок» </w:t>
      </w:r>
      <w:r w:rsidR="00691B71"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117F71"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proofErr w:type="gramEnd"/>
      <w:r w:rsidR="00691B71"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отмечают героев плохими и </w:t>
      </w:r>
      <w:r w:rsidR="00AD5B49"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хорошими, а в сказке       </w:t>
      </w:r>
      <w:r w:rsidR="00691B71" w:rsidRPr="00EC7080">
        <w:rPr>
          <w:rFonts w:ascii="Arial" w:eastAsia="Times New Roman" w:hAnsi="Arial" w:cs="Arial"/>
          <w:sz w:val="22"/>
          <w:szCs w:val="22"/>
          <w:lang w:eastAsia="ru-RU"/>
        </w:rPr>
        <w:t xml:space="preserve"> «</w:t>
      </w: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AD5B49" w:rsidRPr="00EC7080">
        <w:rPr>
          <w:rFonts w:ascii="Times New Roman" w:eastAsia="Times New Roman" w:hAnsi="Times New Roman"/>
          <w:sz w:val="22"/>
          <w:szCs w:val="22"/>
          <w:lang w:eastAsia="ru-RU"/>
        </w:rPr>
        <w:t>Колобок» -такие качество как хитрость</w:t>
      </w:r>
      <w:r w:rsidR="007A001F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. Через сказку дети узнают о традициях народа и </w:t>
      </w:r>
      <w:r w:rsidR="00AD5B49" w:rsidRPr="00EC7080">
        <w:rPr>
          <w:rFonts w:ascii="Times New Roman" w:eastAsia="Times New Roman" w:hAnsi="Times New Roman"/>
          <w:sz w:val="22"/>
          <w:szCs w:val="22"/>
          <w:lang w:eastAsia="ru-RU"/>
        </w:rPr>
        <w:t>его быте</w:t>
      </w:r>
      <w:r w:rsidR="007A001F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.  </w:t>
      </w:r>
      <w:r w:rsidR="00AD5B49" w:rsidRPr="00EC7080">
        <w:rPr>
          <w:rFonts w:ascii="Times New Roman" w:eastAsia="Times New Roman" w:hAnsi="Times New Roman"/>
          <w:sz w:val="22"/>
          <w:szCs w:val="22"/>
          <w:lang w:eastAsia="ru-RU"/>
        </w:rPr>
        <w:t>Взрослым</w:t>
      </w:r>
      <w:r w:rsidR="007A001F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необходимо тщательно и грамотно подходить к выбору произведений в соответствии с возрастными особенностями детей и теми целями, которые необходимо достичь. </w:t>
      </w:r>
      <w:r w:rsidR="009D6EB1" w:rsidRPr="00EC7080">
        <w:rPr>
          <w:rFonts w:ascii="Times New Roman" w:eastAsia="Times New Roman" w:hAnsi="Times New Roman"/>
          <w:sz w:val="22"/>
          <w:szCs w:val="22"/>
          <w:lang w:eastAsia="ru-RU"/>
        </w:rPr>
        <w:t>Например, можно</w:t>
      </w:r>
      <w:r w:rsidR="00117F71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9D6EB1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 показать </w:t>
      </w:r>
      <w:r w:rsidR="00AD5B49" w:rsidRPr="00EC7080">
        <w:rPr>
          <w:rFonts w:ascii="Times New Roman" w:eastAsia="Times New Roman" w:hAnsi="Times New Roman"/>
          <w:sz w:val="22"/>
          <w:szCs w:val="22"/>
          <w:lang w:eastAsia="ru-RU"/>
        </w:rPr>
        <w:t>детям, как</w:t>
      </w:r>
      <w:r w:rsidR="009D6EB1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добро помогает победить зло «Зимовье»</w:t>
      </w:r>
      <w:r w:rsidR="007A001F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; как добрые и миролюбивые </w:t>
      </w:r>
      <w:r w:rsidR="009D6EB1" w:rsidRPr="00EC7080">
        <w:rPr>
          <w:rFonts w:ascii="Times New Roman" w:eastAsia="Times New Roman" w:hAnsi="Times New Roman"/>
          <w:sz w:val="22"/>
          <w:szCs w:val="22"/>
          <w:lang w:eastAsia="ru-RU"/>
        </w:rPr>
        <w:t>побеждают «Волк и семеро козлят»</w:t>
      </w:r>
      <w:r w:rsidR="007A001F" w:rsidRPr="00EC7080">
        <w:rPr>
          <w:rFonts w:ascii="Times New Roman" w:eastAsia="Times New Roman" w:hAnsi="Times New Roman"/>
          <w:sz w:val="22"/>
          <w:szCs w:val="22"/>
          <w:lang w:eastAsia="ru-RU"/>
        </w:rPr>
        <w:t>; что зло</w:t>
      </w:r>
      <w:r w:rsidR="009D6EB1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AD5B49" w:rsidRPr="00EC7080">
        <w:rPr>
          <w:rFonts w:ascii="Times New Roman" w:eastAsia="Times New Roman" w:hAnsi="Times New Roman"/>
          <w:sz w:val="22"/>
          <w:szCs w:val="22"/>
          <w:lang w:eastAsia="ru-RU"/>
        </w:rPr>
        <w:t>наказуемо «</w:t>
      </w:r>
      <w:proofErr w:type="spellStart"/>
      <w:r w:rsidR="009D6EB1" w:rsidRPr="00EC7080">
        <w:rPr>
          <w:rFonts w:ascii="Times New Roman" w:eastAsia="Times New Roman" w:hAnsi="Times New Roman"/>
          <w:sz w:val="22"/>
          <w:szCs w:val="22"/>
          <w:lang w:eastAsia="ru-RU"/>
        </w:rPr>
        <w:t>Заюшкина</w:t>
      </w:r>
      <w:proofErr w:type="spellEnd"/>
      <w:r w:rsidR="009D6EB1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избушка»</w:t>
      </w:r>
      <w:r w:rsidR="007A001F" w:rsidRPr="00EC7080">
        <w:rPr>
          <w:rFonts w:ascii="Times New Roman" w:eastAsia="Times New Roman" w:hAnsi="Times New Roman"/>
          <w:sz w:val="22"/>
          <w:szCs w:val="22"/>
          <w:lang w:eastAsia="ru-RU"/>
        </w:rPr>
        <w:t>.</w:t>
      </w:r>
      <w:r w:rsidR="009D6EB1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В волшебных сказках моральные ценности показываются более конкретно,</w:t>
      </w:r>
      <w:r w:rsidR="00B21E43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наделяя положительных героев физическими и</w:t>
      </w:r>
      <w:r w:rsidR="00117F71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  </w:t>
      </w:r>
      <w:proofErr w:type="gramStart"/>
      <w:r w:rsidR="00AD5B49" w:rsidRPr="00EC7080">
        <w:rPr>
          <w:rFonts w:ascii="Times New Roman" w:eastAsia="Times New Roman" w:hAnsi="Times New Roman"/>
          <w:sz w:val="22"/>
          <w:szCs w:val="22"/>
          <w:lang w:eastAsia="ru-RU"/>
        </w:rPr>
        <w:t>моральными качествами</w:t>
      </w:r>
      <w:proofErr w:type="gramEnd"/>
      <w:r w:rsidR="00B21E43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117F71" w:rsidRPr="00EC7080">
        <w:rPr>
          <w:rFonts w:ascii="Times New Roman" w:eastAsia="Times New Roman" w:hAnsi="Times New Roman"/>
          <w:sz w:val="22"/>
          <w:szCs w:val="22"/>
          <w:lang w:eastAsia="ru-RU"/>
        </w:rPr>
        <w:t>имеющими в глазах народа наивысшую ценность. Д</w:t>
      </w:r>
      <w:r w:rsidR="009D6EB1" w:rsidRPr="00EC7080">
        <w:rPr>
          <w:rFonts w:ascii="Times New Roman" w:eastAsia="Times New Roman" w:hAnsi="Times New Roman"/>
          <w:sz w:val="22"/>
          <w:szCs w:val="22"/>
          <w:lang w:eastAsia="ru-RU"/>
        </w:rPr>
        <w:t>ля девочек красная девица, а для мальчиков –добрый молодец.</w:t>
      </w:r>
      <w:r w:rsidR="007A001F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9D6EB1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Для ребенка этот идеал </w:t>
      </w:r>
      <w:r w:rsidR="00AD5B49" w:rsidRPr="00EC7080">
        <w:rPr>
          <w:rFonts w:ascii="Times New Roman" w:eastAsia="Times New Roman" w:hAnsi="Times New Roman"/>
          <w:sz w:val="22"/>
          <w:szCs w:val="22"/>
          <w:lang w:eastAsia="ru-RU"/>
        </w:rPr>
        <w:t>будет далекой перспективой,</w:t>
      </w:r>
      <w:r w:rsidR="009D6EB1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B21E43" w:rsidRPr="00EC7080">
        <w:rPr>
          <w:rFonts w:ascii="Times New Roman" w:eastAsia="Times New Roman" w:hAnsi="Times New Roman"/>
          <w:sz w:val="22"/>
          <w:szCs w:val="22"/>
          <w:lang w:eastAsia="ru-RU"/>
        </w:rPr>
        <w:t>к которой он будет стремиться, сверять свои с поступки с идеалом.</w:t>
      </w:r>
      <w:r w:rsidR="00117F71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Народное </w:t>
      </w:r>
      <w:r w:rsidR="00C32826" w:rsidRPr="00EC7080">
        <w:rPr>
          <w:rFonts w:ascii="Times New Roman" w:eastAsia="Times New Roman" w:hAnsi="Times New Roman"/>
          <w:sz w:val="22"/>
          <w:szCs w:val="22"/>
          <w:lang w:eastAsia="ru-RU"/>
        </w:rPr>
        <w:t>творчество влияет</w:t>
      </w:r>
      <w:r w:rsidR="00117F71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на формирование патриотических чувств. Идея о </w:t>
      </w:r>
      <w:r w:rsidR="00170BCF" w:rsidRPr="00EC7080">
        <w:rPr>
          <w:rFonts w:ascii="Times New Roman" w:eastAsia="Times New Roman" w:hAnsi="Times New Roman"/>
          <w:sz w:val="22"/>
          <w:szCs w:val="22"/>
          <w:lang w:eastAsia="ru-RU"/>
        </w:rPr>
        <w:t>подвиге героев</w:t>
      </w:r>
      <w:r w:rsidR="00AD5B49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170BCF" w:rsidRPr="00EC7080">
        <w:rPr>
          <w:rFonts w:ascii="Times New Roman" w:eastAsia="Times New Roman" w:hAnsi="Times New Roman"/>
          <w:sz w:val="22"/>
          <w:szCs w:val="22"/>
          <w:lang w:eastAsia="ru-RU"/>
        </w:rPr>
        <w:t>в</w:t>
      </w:r>
      <w:r w:rsidR="00AD5B49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о имя освобождения </w:t>
      </w:r>
      <w:r w:rsidR="00C32826" w:rsidRPr="00EC7080">
        <w:rPr>
          <w:rFonts w:ascii="Times New Roman" w:eastAsia="Times New Roman" w:hAnsi="Times New Roman"/>
          <w:sz w:val="22"/>
          <w:szCs w:val="22"/>
          <w:lang w:eastAsia="ru-RU"/>
        </w:rPr>
        <w:t>родной земли</w:t>
      </w:r>
      <w:r w:rsidR="00170BCF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от врагов способствует раскрытию идей патриотизма</w:t>
      </w:r>
    </w:p>
    <w:p w:rsidR="00C674AD" w:rsidRPr="00EC7080" w:rsidRDefault="00B21E43" w:rsidP="001C7169">
      <w:pPr>
        <w:rPr>
          <w:sz w:val="22"/>
          <w:szCs w:val="22"/>
        </w:rPr>
      </w:pPr>
      <w:r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170BCF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. В этот период начинают развиваться те чувства, черты характера, которые незримо связывают ребенка со своим народом. Корни этой связи — в языке народа, его песнях, музыке, играх, во впечатлениях, получаемых маленьким человеком от природы родного края, в деталях быта, нравах обычаях людей, среди которых он живет. Народное творчество — это неисчерпаемый источник педагогического материала, одна из основ речевого, нравственного, эстетического, патриотического воспитания. </w:t>
      </w:r>
      <w:r w:rsidR="001C7169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 У</w:t>
      </w:r>
      <w:r w:rsidR="00F7280D" w:rsidRPr="00EC7080">
        <w:rPr>
          <w:rFonts w:ascii="Times New Roman" w:eastAsia="Times New Roman" w:hAnsi="Times New Roman"/>
          <w:sz w:val="22"/>
          <w:szCs w:val="22"/>
          <w:lang w:eastAsia="ru-RU"/>
        </w:rPr>
        <w:t xml:space="preserve">ча </w:t>
      </w:r>
      <w:r w:rsidR="00F7280D" w:rsidRPr="00EC7080">
        <w:rPr>
          <w:sz w:val="22"/>
          <w:szCs w:val="22"/>
        </w:rPr>
        <w:t xml:space="preserve">детей </w:t>
      </w:r>
      <w:r w:rsidR="00F7280D" w:rsidRPr="00EC7080">
        <w:rPr>
          <w:rStyle w:val="aa"/>
          <w:b w:val="0"/>
          <w:sz w:val="22"/>
          <w:szCs w:val="22"/>
        </w:rPr>
        <w:t>восприятию фольклорных текстов</w:t>
      </w:r>
      <w:r w:rsidR="00F7280D" w:rsidRPr="00EC7080">
        <w:rPr>
          <w:sz w:val="22"/>
          <w:szCs w:val="22"/>
        </w:rPr>
        <w:t xml:space="preserve">, </w:t>
      </w:r>
      <w:r w:rsidR="00F7280D" w:rsidRPr="00EC7080">
        <w:rPr>
          <w:rStyle w:val="aa"/>
          <w:b w:val="0"/>
          <w:sz w:val="22"/>
          <w:szCs w:val="22"/>
        </w:rPr>
        <w:t>воспитывая</w:t>
      </w:r>
      <w:r w:rsidR="00F7280D" w:rsidRPr="00EC7080">
        <w:rPr>
          <w:sz w:val="22"/>
          <w:szCs w:val="22"/>
        </w:rPr>
        <w:t xml:space="preserve"> интерес к языковому богатству, формируя у них умение слушать и слышать </w:t>
      </w:r>
      <w:r w:rsidR="00F7280D" w:rsidRPr="00EC7080">
        <w:rPr>
          <w:rStyle w:val="aa"/>
          <w:b w:val="0"/>
          <w:sz w:val="22"/>
          <w:szCs w:val="22"/>
        </w:rPr>
        <w:t>устное народное творчество</w:t>
      </w:r>
      <w:r w:rsidR="00F7280D" w:rsidRPr="00EC7080">
        <w:rPr>
          <w:sz w:val="22"/>
          <w:szCs w:val="22"/>
        </w:rPr>
        <w:t xml:space="preserve">. Тогда постепенно перед детьми откроется сила </w:t>
      </w:r>
      <w:r w:rsidR="00F7280D" w:rsidRPr="00EC7080">
        <w:rPr>
          <w:rStyle w:val="aa"/>
          <w:b w:val="0"/>
          <w:sz w:val="22"/>
          <w:szCs w:val="22"/>
        </w:rPr>
        <w:t>народного слова</w:t>
      </w:r>
      <w:r w:rsidR="001C7169" w:rsidRPr="00EC7080">
        <w:rPr>
          <w:sz w:val="22"/>
          <w:szCs w:val="22"/>
        </w:rPr>
        <w:t>, интерес к познанию родной культуры.</w:t>
      </w:r>
      <w:r w:rsidR="00F7280D" w:rsidRPr="00EC7080">
        <w:rPr>
          <w:sz w:val="22"/>
          <w:szCs w:val="22"/>
        </w:rPr>
        <w:t xml:space="preserve"> </w:t>
      </w:r>
    </w:p>
    <w:p w:rsidR="000D09FC" w:rsidRDefault="00C32826" w:rsidP="000D09FC">
      <w:pPr>
        <w:pStyle w:val="a3"/>
      </w:pPr>
      <w:r>
        <w:rPr>
          <w:noProof/>
        </w:rPr>
        <w:lastRenderedPageBreak/>
        <w:drawing>
          <wp:inline distT="0" distB="0" distL="0" distR="0" wp14:anchorId="72A203A4" wp14:editId="5028BD04">
            <wp:extent cx="5940425" cy="4455319"/>
            <wp:effectExtent l="0" t="0" r="3175" b="2540"/>
            <wp:docPr id="2" name="Рисунок 2" descr="https://image3.slideserve.com/5674758/slide9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3.slideserve.com/5674758/slide9-l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89C"/>
    <w:multiLevelType w:val="multilevel"/>
    <w:tmpl w:val="D76C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66"/>
    <w:rsid w:val="000D09FC"/>
    <w:rsid w:val="00117F71"/>
    <w:rsid w:val="001215D0"/>
    <w:rsid w:val="00170BCF"/>
    <w:rsid w:val="001C7169"/>
    <w:rsid w:val="001D27AE"/>
    <w:rsid w:val="00297CD2"/>
    <w:rsid w:val="002E3767"/>
    <w:rsid w:val="00343466"/>
    <w:rsid w:val="00453D01"/>
    <w:rsid w:val="00493DC1"/>
    <w:rsid w:val="00691B71"/>
    <w:rsid w:val="007A001F"/>
    <w:rsid w:val="0083404D"/>
    <w:rsid w:val="0084787B"/>
    <w:rsid w:val="00907F60"/>
    <w:rsid w:val="0099434C"/>
    <w:rsid w:val="009D6EB1"/>
    <w:rsid w:val="00AD5B49"/>
    <w:rsid w:val="00AF5078"/>
    <w:rsid w:val="00B21E43"/>
    <w:rsid w:val="00BD5B3D"/>
    <w:rsid w:val="00C32826"/>
    <w:rsid w:val="00C674AD"/>
    <w:rsid w:val="00E01714"/>
    <w:rsid w:val="00E96AB4"/>
    <w:rsid w:val="00EC7080"/>
    <w:rsid w:val="00F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8D24-DE49-417C-8887-70B4C17E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27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7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7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7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7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7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7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7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7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4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434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7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27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7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27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27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27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27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27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27AE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1D27AE"/>
    <w:rPr>
      <w:b/>
      <w:bCs/>
      <w:smallCaps/>
      <w:color w:val="5B9BD5" w:themeColor="accent1"/>
      <w:spacing w:val="6"/>
    </w:rPr>
  </w:style>
  <w:style w:type="paragraph" w:styleId="a6">
    <w:name w:val="Title"/>
    <w:basedOn w:val="a"/>
    <w:next w:val="a"/>
    <w:link w:val="a7"/>
    <w:uiPriority w:val="10"/>
    <w:qFormat/>
    <w:rsid w:val="001D27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D27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D27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1D27AE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D27AE"/>
    <w:rPr>
      <w:b/>
      <w:bCs/>
    </w:rPr>
  </w:style>
  <w:style w:type="character" w:styleId="ab">
    <w:name w:val="Emphasis"/>
    <w:basedOn w:val="a0"/>
    <w:uiPriority w:val="20"/>
    <w:qFormat/>
    <w:rsid w:val="001D27AE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D27A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D27AE"/>
    <w:rPr>
      <w:i/>
    </w:rPr>
  </w:style>
  <w:style w:type="character" w:customStyle="1" w:styleId="22">
    <w:name w:val="Цитата 2 Знак"/>
    <w:basedOn w:val="a0"/>
    <w:link w:val="21"/>
    <w:uiPriority w:val="29"/>
    <w:rsid w:val="001D27A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D27AE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D27AE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1D27A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D27A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D27A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D27A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D27A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D27AE"/>
    <w:pPr>
      <w:outlineLvl w:val="9"/>
    </w:pPr>
  </w:style>
  <w:style w:type="paragraph" w:styleId="af5">
    <w:name w:val="List Paragraph"/>
    <w:basedOn w:val="a"/>
    <w:uiPriority w:val="34"/>
    <w:qFormat/>
    <w:rsid w:val="001D27AE"/>
    <w:pPr>
      <w:ind w:left="720"/>
      <w:contextualSpacing/>
    </w:pPr>
  </w:style>
  <w:style w:type="character" w:customStyle="1" w:styleId="c1">
    <w:name w:val="c1"/>
    <w:basedOn w:val="a0"/>
    <w:rsid w:val="00F7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0%BB%D1%8C%D0%BA%D0%BB%D0%BE%D1%80%D0%B8%D1%81%D1%82%D0%B8%D0%BA%D0%B0" TargetMode="External"/><Relationship Id="rId13" Type="http://schemas.openxmlformats.org/officeDocument/2006/relationships/hyperlink" Target="https://ru.wikipedia.org/wiki/%D0%A0%D0%B5%D1%87%D0%B8%D1%82%D0%B0%D1%82%D0%B8%D0%B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0%D0%BE%D0%B4%D0%BD%D0%B0%D1%8F_%D0%BC%D1%83%D0%B7%D1%8B%D0%BA%D0%B0" TargetMode="External"/><Relationship Id="rId12" Type="http://schemas.openxmlformats.org/officeDocument/2006/relationships/hyperlink" Target="https://ru.wikipedia.org/wiki/%D0%9F%D1%80%D0%BE%D0%B7%D0%B0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1%81%D1%82%D0%BD%D0%B0%D1%8F_%D1%80%D0%B5%D1%87%D1%8C" TargetMode="External"/><Relationship Id="rId11" Type="http://schemas.openxmlformats.org/officeDocument/2006/relationships/hyperlink" Target="https://ru.wikipedia.org/wiki/%D0%96%D0%B0%D0%BD%D1%8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8%D0%B3%D1%80%D0%B0" TargetMode="External"/><Relationship Id="rId10" Type="http://schemas.openxmlformats.org/officeDocument/2006/relationships/hyperlink" Target="https://ru.wikipedia.org/wiki/%D0%A4%D0%BE%D0%BB%D1%8C%D0%BA%D0%BB%D0%BE%D1%8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1%82%D0%BD%D0%BE%D0%BB%D0%BE%D0%B3%D0%B8%D1%8F" TargetMode="External"/><Relationship Id="rId14" Type="http://schemas.openxmlformats.org/officeDocument/2006/relationships/hyperlink" Target="https://ru.wikipedia.org/wiki/%D0%9F%D0%B5%D1%81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Agent 007</cp:lastModifiedBy>
  <cp:revision>9</cp:revision>
  <dcterms:created xsi:type="dcterms:W3CDTF">2021-03-16T06:35:00Z</dcterms:created>
  <dcterms:modified xsi:type="dcterms:W3CDTF">2021-03-17T17:58:00Z</dcterms:modified>
</cp:coreProperties>
</file>