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0C" w:rsidRPr="005E782D" w:rsidRDefault="000B7385" w:rsidP="000B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2D">
        <w:rPr>
          <w:rFonts w:ascii="Times New Roman" w:hAnsi="Times New Roman" w:cs="Times New Roman"/>
          <w:b/>
          <w:sz w:val="28"/>
          <w:szCs w:val="28"/>
        </w:rPr>
        <w:t>МБДОУ детский сад №1 «Светлячок»</w:t>
      </w:r>
    </w:p>
    <w:p w:rsidR="00F0250C" w:rsidRDefault="00F0250C" w:rsidP="00F0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0C" w:rsidRDefault="00F0250C" w:rsidP="00F0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0C" w:rsidRDefault="00F0250C" w:rsidP="00F0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0C" w:rsidRDefault="00F0250C" w:rsidP="00F02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82D" w:rsidRDefault="005E782D" w:rsidP="0040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2D" w:rsidRDefault="005E782D" w:rsidP="0040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2D" w:rsidRDefault="005E782D" w:rsidP="0040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2D" w:rsidRDefault="005E782D" w:rsidP="0040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86" w:rsidRPr="005E782D" w:rsidRDefault="00F0250C" w:rsidP="004002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782D">
        <w:rPr>
          <w:rFonts w:ascii="Times New Roman" w:hAnsi="Times New Roman" w:cs="Times New Roman"/>
          <w:b/>
          <w:sz w:val="44"/>
          <w:szCs w:val="44"/>
        </w:rPr>
        <w:t>«</w:t>
      </w:r>
      <w:r w:rsidR="00831FB6" w:rsidRPr="005E782D">
        <w:rPr>
          <w:rFonts w:ascii="Times New Roman" w:hAnsi="Times New Roman" w:cs="Times New Roman"/>
          <w:b/>
          <w:sz w:val="44"/>
          <w:szCs w:val="44"/>
        </w:rPr>
        <w:t>Лэпбук как и</w:t>
      </w:r>
      <w:r w:rsidR="00400286" w:rsidRPr="005E782D">
        <w:rPr>
          <w:rFonts w:ascii="Times New Roman" w:hAnsi="Times New Roman" w:cs="Times New Roman"/>
          <w:b/>
          <w:sz w:val="44"/>
          <w:szCs w:val="44"/>
        </w:rPr>
        <w:t xml:space="preserve">нновационная технология </w:t>
      </w:r>
      <w:r w:rsidR="00831FB6" w:rsidRPr="005E782D">
        <w:rPr>
          <w:rFonts w:ascii="Times New Roman" w:hAnsi="Times New Roman" w:cs="Times New Roman"/>
          <w:b/>
          <w:sz w:val="44"/>
          <w:szCs w:val="44"/>
        </w:rPr>
        <w:t>дошкольного обучения</w:t>
      </w:r>
      <w:r w:rsidR="00400286" w:rsidRPr="005E782D">
        <w:rPr>
          <w:rFonts w:ascii="Times New Roman" w:hAnsi="Times New Roman" w:cs="Times New Roman"/>
          <w:b/>
          <w:sz w:val="44"/>
          <w:szCs w:val="44"/>
        </w:rPr>
        <w:t>»</w:t>
      </w:r>
    </w:p>
    <w:p w:rsidR="00C20834" w:rsidRPr="005E782D" w:rsidRDefault="005E782D" w:rsidP="004002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Консультация </w:t>
      </w:r>
      <w:r w:rsidR="00F0250C" w:rsidRPr="005E782D">
        <w:rPr>
          <w:rFonts w:ascii="Times New Roman" w:hAnsi="Times New Roman" w:cs="Times New Roman"/>
          <w:sz w:val="44"/>
          <w:szCs w:val="44"/>
        </w:rPr>
        <w:t xml:space="preserve"> для педагогов</w:t>
      </w:r>
      <w:r w:rsidR="000B7385" w:rsidRPr="005E782D">
        <w:rPr>
          <w:rFonts w:ascii="Times New Roman" w:hAnsi="Times New Roman" w:cs="Times New Roman"/>
          <w:sz w:val="44"/>
          <w:szCs w:val="44"/>
        </w:rPr>
        <w:t xml:space="preserve"> ДОУ</w:t>
      </w:r>
      <w:r w:rsidR="00F0250C" w:rsidRPr="005E782D">
        <w:rPr>
          <w:rFonts w:ascii="Times New Roman" w:hAnsi="Times New Roman" w:cs="Times New Roman"/>
          <w:sz w:val="44"/>
          <w:szCs w:val="44"/>
        </w:rPr>
        <w:t>.</w:t>
      </w:r>
    </w:p>
    <w:p w:rsidR="00F0250C" w:rsidRDefault="00F0250C">
      <w:pPr>
        <w:rPr>
          <w:sz w:val="27"/>
          <w:szCs w:val="27"/>
        </w:rPr>
      </w:pPr>
    </w:p>
    <w:p w:rsidR="00F0250C" w:rsidRDefault="00F0250C">
      <w:pPr>
        <w:rPr>
          <w:sz w:val="27"/>
          <w:szCs w:val="27"/>
        </w:rPr>
      </w:pPr>
    </w:p>
    <w:p w:rsidR="00F0250C" w:rsidRDefault="00F0250C" w:rsidP="00F0250C">
      <w:pPr>
        <w:spacing w:after="0"/>
        <w:rPr>
          <w:sz w:val="27"/>
          <w:szCs w:val="27"/>
        </w:rPr>
      </w:pPr>
    </w:p>
    <w:p w:rsidR="00F0250C" w:rsidRDefault="00F0250C" w:rsidP="00F0250C">
      <w:pPr>
        <w:spacing w:after="0"/>
        <w:rPr>
          <w:sz w:val="27"/>
          <w:szCs w:val="27"/>
        </w:rPr>
      </w:pPr>
    </w:p>
    <w:p w:rsidR="00F0250C" w:rsidRDefault="00F0250C" w:rsidP="00F0250C">
      <w:pPr>
        <w:spacing w:after="0"/>
        <w:rPr>
          <w:sz w:val="27"/>
          <w:szCs w:val="27"/>
        </w:rPr>
      </w:pPr>
    </w:p>
    <w:p w:rsidR="005E782D" w:rsidRDefault="005E782D" w:rsidP="00F0250C">
      <w:pPr>
        <w:spacing w:after="0"/>
        <w:rPr>
          <w:sz w:val="27"/>
          <w:szCs w:val="27"/>
        </w:rPr>
      </w:pPr>
    </w:p>
    <w:p w:rsidR="005E782D" w:rsidRDefault="005E782D" w:rsidP="00F0250C">
      <w:pPr>
        <w:spacing w:after="0"/>
        <w:rPr>
          <w:sz w:val="27"/>
          <w:szCs w:val="27"/>
        </w:rPr>
      </w:pPr>
    </w:p>
    <w:p w:rsidR="00F0250C" w:rsidRDefault="00F0250C" w:rsidP="00F0250C">
      <w:pPr>
        <w:spacing w:after="0"/>
        <w:rPr>
          <w:sz w:val="27"/>
          <w:szCs w:val="27"/>
        </w:rPr>
      </w:pPr>
    </w:p>
    <w:p w:rsidR="00F0250C" w:rsidRPr="00F0250C" w:rsidRDefault="006B22A7" w:rsidP="006B2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782D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="00F0250C" w:rsidRPr="00F0250C">
        <w:rPr>
          <w:rFonts w:ascii="Times New Roman" w:hAnsi="Times New Roman" w:cs="Times New Roman"/>
          <w:sz w:val="28"/>
          <w:szCs w:val="28"/>
        </w:rPr>
        <w:t>:</w:t>
      </w:r>
    </w:p>
    <w:p w:rsidR="006B22A7" w:rsidRDefault="006B22A7" w:rsidP="005E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782D">
        <w:rPr>
          <w:rFonts w:ascii="Times New Roman" w:hAnsi="Times New Roman" w:cs="Times New Roman"/>
          <w:sz w:val="28"/>
          <w:szCs w:val="28"/>
        </w:rPr>
        <w:t>Учитель – логопед 1 кв. категории</w:t>
      </w:r>
    </w:p>
    <w:p w:rsidR="005E782D" w:rsidRDefault="005E782D" w:rsidP="005E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Анисимова М.С.</w:t>
      </w:r>
    </w:p>
    <w:p w:rsidR="00F0250C" w:rsidRDefault="00F0250C" w:rsidP="00F025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50C" w:rsidRDefault="00F0250C" w:rsidP="00F025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50C" w:rsidRDefault="00F0250C" w:rsidP="00F025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50C" w:rsidRDefault="00F0250C" w:rsidP="00F025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50C" w:rsidRDefault="005E782D" w:rsidP="007B3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Семёнов</w:t>
      </w:r>
      <w:r w:rsidRPr="005E7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A2D98" w:rsidRPr="005E782D" w:rsidRDefault="001A2D98" w:rsidP="007B300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lastRenderedPageBreak/>
        <w:t>Модернизация образования, введение ФГОС ДО стали предпосылкой новых непрерывных образовательных поисков среди педагогов дошкольных организаций. Результаты такой деятельности привели к появлению нового</w:t>
      </w:r>
      <w:r w:rsidR="005A7C76" w:rsidRPr="005E782D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5E782D">
        <w:rPr>
          <w:rFonts w:ascii="Times New Roman" w:hAnsi="Times New Roman" w:cs="Times New Roman"/>
          <w:sz w:val="28"/>
          <w:szCs w:val="28"/>
        </w:rPr>
        <w:t xml:space="preserve"> средства обучения в дошкольной педагогике </w:t>
      </w:r>
      <w:r w:rsidR="005A7C76" w:rsidRPr="005E782D">
        <w:rPr>
          <w:rFonts w:ascii="Times New Roman" w:hAnsi="Times New Roman" w:cs="Times New Roman"/>
          <w:sz w:val="28"/>
          <w:szCs w:val="28"/>
        </w:rPr>
        <w:t xml:space="preserve">– </w:t>
      </w:r>
      <w:r w:rsidRPr="005E782D">
        <w:rPr>
          <w:rFonts w:ascii="Times New Roman" w:hAnsi="Times New Roman" w:cs="Times New Roman"/>
          <w:sz w:val="28"/>
          <w:szCs w:val="28"/>
        </w:rPr>
        <w:t xml:space="preserve">это лэпбук. </w:t>
      </w:r>
    </w:p>
    <w:p w:rsidR="00063963" w:rsidRPr="005E782D" w:rsidRDefault="00F62BD4" w:rsidP="007B300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Впервые создавать лэпбуки</w:t>
      </w:r>
      <w:r w:rsidR="00D049F9" w:rsidRPr="005E782D">
        <w:rPr>
          <w:rFonts w:ascii="Times New Roman" w:hAnsi="Times New Roman" w:cs="Times New Roman"/>
          <w:sz w:val="28"/>
          <w:szCs w:val="28"/>
        </w:rPr>
        <w:t xml:space="preserve"> </w:t>
      </w:r>
      <w:r w:rsidRPr="005E782D">
        <w:rPr>
          <w:rFonts w:ascii="Times New Roman" w:hAnsi="Times New Roman" w:cs="Times New Roman"/>
          <w:sz w:val="28"/>
          <w:szCs w:val="28"/>
        </w:rPr>
        <w:t>начали американцы.</w:t>
      </w:r>
      <w:r w:rsidR="005A7C76" w:rsidRPr="005E782D">
        <w:rPr>
          <w:rFonts w:ascii="Times New Roman" w:hAnsi="Times New Roman" w:cs="Times New Roman"/>
          <w:sz w:val="28"/>
          <w:szCs w:val="28"/>
        </w:rPr>
        <w:t xml:space="preserve"> </w:t>
      </w:r>
      <w:r w:rsidR="006B22A7" w:rsidRPr="005E782D">
        <w:rPr>
          <w:rFonts w:ascii="Times New Roman" w:hAnsi="Times New Roman" w:cs="Times New Roman"/>
          <w:sz w:val="28"/>
          <w:szCs w:val="28"/>
        </w:rPr>
        <w:t>Адаптировала его под наш менталитет Татьяна Пироженко. Татьяна Пироженко</w:t>
      </w:r>
      <w:r w:rsidR="002670A5" w:rsidRPr="005E782D">
        <w:rPr>
          <w:rFonts w:ascii="Times New Roman" w:hAnsi="Times New Roman" w:cs="Times New Roman"/>
          <w:sz w:val="28"/>
          <w:szCs w:val="28"/>
        </w:rPr>
        <w:t xml:space="preserve"> является автором популярного блога для развития детей "Это интересно!", детских книг, вышедших в издательствах «Феникс» и «Питер», нескольких обучающих пособий компании «Умница», создает авторские интерактивные папки-лэпбуки.</w:t>
      </w:r>
      <w:r w:rsidR="006B22A7" w:rsidRPr="005E782D">
        <w:rPr>
          <w:rFonts w:ascii="Times New Roman" w:hAnsi="Times New Roman" w:cs="Times New Roman"/>
          <w:sz w:val="28"/>
          <w:szCs w:val="28"/>
        </w:rPr>
        <w:t xml:space="preserve"> Она разрабатывала эту технологию для занятий со своим ребенком и предложила использовать ее в исследовательской работе с детьми. </w:t>
      </w:r>
    </w:p>
    <w:p w:rsidR="004966AE" w:rsidRPr="005E782D" w:rsidRDefault="00D07841" w:rsidP="007B300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Науч</w:t>
      </w:r>
      <w:r w:rsidR="007B3002">
        <w:rPr>
          <w:rFonts w:ascii="Times New Roman" w:hAnsi="Times New Roman" w:cs="Times New Roman"/>
          <w:sz w:val="28"/>
          <w:szCs w:val="28"/>
        </w:rPr>
        <w:t>ной литературы по технологии «лэ</w:t>
      </w:r>
      <w:r w:rsidRPr="005E782D">
        <w:rPr>
          <w:rFonts w:ascii="Times New Roman" w:hAnsi="Times New Roman" w:cs="Times New Roman"/>
          <w:sz w:val="28"/>
          <w:szCs w:val="28"/>
        </w:rPr>
        <w:t xml:space="preserve">пбук» на данный момент нет. </w:t>
      </w:r>
      <w:proofErr w:type="gramStart"/>
      <w:r w:rsidRPr="005E782D">
        <w:rPr>
          <w:rFonts w:ascii="Times New Roman" w:hAnsi="Times New Roman" w:cs="Times New Roman"/>
          <w:sz w:val="28"/>
          <w:szCs w:val="28"/>
        </w:rPr>
        <w:t>Авторы пере</w:t>
      </w:r>
      <w:r w:rsidR="004966AE" w:rsidRPr="005E782D">
        <w:rPr>
          <w:rFonts w:ascii="Times New Roman" w:hAnsi="Times New Roman" w:cs="Times New Roman"/>
          <w:sz w:val="28"/>
          <w:szCs w:val="28"/>
        </w:rPr>
        <w:t>дового опыта дают разное толкование данной технологии: одни относят ее к игровой, другие к проектной, третьи – к исследовательской технологии.</w:t>
      </w:r>
      <w:proofErr w:type="gramEnd"/>
      <w:r w:rsidR="004966AE" w:rsidRPr="005E782D">
        <w:rPr>
          <w:rFonts w:ascii="Times New Roman" w:hAnsi="Times New Roman" w:cs="Times New Roman"/>
          <w:sz w:val="28"/>
          <w:szCs w:val="28"/>
        </w:rPr>
        <w:t xml:space="preserve"> По всей видимости, это определяется</w:t>
      </w:r>
      <w:r w:rsidRPr="005E782D">
        <w:rPr>
          <w:rFonts w:ascii="Times New Roman" w:hAnsi="Times New Roman" w:cs="Times New Roman"/>
          <w:sz w:val="28"/>
          <w:szCs w:val="28"/>
        </w:rPr>
        <w:t xml:space="preserve"> </w:t>
      </w:r>
      <w:r w:rsidR="004966AE" w:rsidRPr="005E782D">
        <w:rPr>
          <w:rFonts w:ascii="Times New Roman" w:hAnsi="Times New Roman" w:cs="Times New Roman"/>
          <w:sz w:val="28"/>
          <w:szCs w:val="28"/>
        </w:rPr>
        <w:t xml:space="preserve">от ведущей задачи работы с использованием лэпбука. </w:t>
      </w:r>
    </w:p>
    <w:p w:rsidR="005E782D" w:rsidRDefault="004966AE" w:rsidP="007B300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Татьяна Пироженко, ав</w:t>
      </w:r>
      <w:r w:rsidR="007B3002">
        <w:rPr>
          <w:rFonts w:ascii="Times New Roman" w:hAnsi="Times New Roman" w:cs="Times New Roman"/>
          <w:sz w:val="28"/>
          <w:szCs w:val="28"/>
        </w:rPr>
        <w:t>тор адаптированной технологии лэ</w:t>
      </w:r>
      <w:r w:rsidRPr="005E782D">
        <w:rPr>
          <w:rFonts w:ascii="Times New Roman" w:hAnsi="Times New Roman" w:cs="Times New Roman"/>
          <w:sz w:val="28"/>
          <w:szCs w:val="28"/>
        </w:rPr>
        <w:t xml:space="preserve">пбук в нашей стране, </w:t>
      </w:r>
      <w:r w:rsidR="00ED2042" w:rsidRPr="005E782D">
        <w:rPr>
          <w:rFonts w:ascii="Times New Roman" w:hAnsi="Times New Roman" w:cs="Times New Roman"/>
          <w:sz w:val="28"/>
          <w:szCs w:val="28"/>
        </w:rPr>
        <w:t>дает следующее определение этому термину – «это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лэпбук - это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задания, провести наблюдения, изучить представленный ма</w:t>
      </w:r>
      <w:r w:rsidR="007B3002">
        <w:rPr>
          <w:rFonts w:ascii="Times New Roman" w:hAnsi="Times New Roman" w:cs="Times New Roman"/>
          <w:sz w:val="28"/>
          <w:szCs w:val="28"/>
        </w:rPr>
        <w:t>териал</w:t>
      </w:r>
      <w:r w:rsidR="00ED2042" w:rsidRPr="005E782D">
        <w:rPr>
          <w:rFonts w:ascii="Times New Roman" w:hAnsi="Times New Roman" w:cs="Times New Roman"/>
          <w:sz w:val="28"/>
          <w:szCs w:val="28"/>
        </w:rPr>
        <w:t>»</w:t>
      </w:r>
      <w:r w:rsidR="007B3002">
        <w:rPr>
          <w:rFonts w:ascii="Times New Roman" w:hAnsi="Times New Roman" w:cs="Times New Roman"/>
          <w:sz w:val="28"/>
          <w:szCs w:val="28"/>
        </w:rPr>
        <w:t>.</w:t>
      </w:r>
      <w:r w:rsidR="00ED2042" w:rsidRPr="005E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5A" w:rsidRPr="005E782D" w:rsidRDefault="00B37E5A" w:rsidP="007B3002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Почему технология «лэпбук» актуальна в наше время?</w:t>
      </w:r>
    </w:p>
    <w:p w:rsidR="00C9494C" w:rsidRPr="005E782D" w:rsidRDefault="00B37E5A" w:rsidP="007B3002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82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494C" w:rsidRPr="005E782D">
        <w:rPr>
          <w:rFonts w:ascii="Times New Roman" w:hAnsi="Times New Roman" w:cs="Times New Roman"/>
          <w:b/>
          <w:bCs/>
          <w:sz w:val="28"/>
          <w:szCs w:val="28"/>
        </w:rPr>
        <w:t>Лэпбук отвечает требованиям ФГОС дошкольного образования к</w:t>
      </w:r>
      <w:r w:rsidR="005B6E8A" w:rsidRPr="005E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94C" w:rsidRPr="005E782D">
        <w:rPr>
          <w:rFonts w:ascii="Times New Roman" w:hAnsi="Times New Roman" w:cs="Times New Roman"/>
          <w:b/>
          <w:bCs/>
          <w:sz w:val="28"/>
          <w:szCs w:val="28"/>
        </w:rPr>
        <w:t>пространственной предметно-развивающей среде: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 полифункционален: способствует развитию творчества, воображения.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2D">
        <w:rPr>
          <w:rFonts w:ascii="Times New Roman" w:hAnsi="Times New Roman" w:cs="Times New Roman"/>
          <w:sz w:val="28"/>
          <w:szCs w:val="28"/>
        </w:rPr>
        <w:t>-пригоден к использованию одновременно группой детей (в том числе с участием</w:t>
      </w:r>
      <w:proofErr w:type="gramEnd"/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взрослого как играющего партнера);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lastRenderedPageBreak/>
        <w:t>-обладает дидактическими свойствами, несет в себе способы ознакомления с цветом, формой и т.д.;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-вариативен (есть несколько вариантов использования каждой его части);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 xml:space="preserve">-его структура и содержание </w:t>
      </w:r>
      <w:proofErr w:type="gramStart"/>
      <w:r w:rsidRPr="005E782D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5E782D">
        <w:rPr>
          <w:rFonts w:ascii="Times New Roman" w:hAnsi="Times New Roman" w:cs="Times New Roman"/>
          <w:sz w:val="28"/>
          <w:szCs w:val="28"/>
        </w:rPr>
        <w:t xml:space="preserve"> детям дошкольного возраста;</w:t>
      </w:r>
    </w:p>
    <w:p w:rsidR="00D07841" w:rsidRPr="005E782D" w:rsidRDefault="00D07841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C9494C" w:rsidRPr="005E782D" w:rsidRDefault="00B37E5A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9494C" w:rsidRPr="005E782D">
        <w:rPr>
          <w:rFonts w:ascii="Times New Roman" w:hAnsi="Times New Roman" w:cs="Times New Roman"/>
          <w:b/>
          <w:bCs/>
          <w:sz w:val="28"/>
          <w:szCs w:val="28"/>
        </w:rPr>
        <w:t>Работа с лэпбуком отвечает основным направлениям партнерской  деятельности взрослого с детьми:</w:t>
      </w:r>
    </w:p>
    <w:p w:rsidR="00C9494C" w:rsidRPr="005E782D" w:rsidRDefault="00C9494C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 включенность воспитателя наравне с детьми,</w:t>
      </w:r>
    </w:p>
    <w:p w:rsidR="00C9494C" w:rsidRPr="005E782D" w:rsidRDefault="00C9494C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 добровольное присоединение детей к деятельности,</w:t>
      </w:r>
    </w:p>
    <w:p w:rsidR="00C9494C" w:rsidRPr="005E782D" w:rsidRDefault="00C9494C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деятельности,</w:t>
      </w:r>
    </w:p>
    <w:p w:rsidR="00C9494C" w:rsidRPr="005E782D" w:rsidRDefault="00C9494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- открытый временной конец деятельности (каждый работает в своем темпе).</w:t>
      </w:r>
    </w:p>
    <w:p w:rsidR="00AD6AD2" w:rsidRPr="005E782D" w:rsidRDefault="005B6E8A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Лэпбук могут делать</w:t>
      </w:r>
      <w:r w:rsidR="00AD6AD2" w:rsidRPr="005E782D">
        <w:rPr>
          <w:sz w:val="28"/>
          <w:szCs w:val="28"/>
        </w:rPr>
        <w:t>:</w:t>
      </w:r>
    </w:p>
    <w:p w:rsidR="00AD6AD2" w:rsidRPr="005E782D" w:rsidRDefault="00AD6AD2" w:rsidP="007B3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Педагоги;</w:t>
      </w:r>
    </w:p>
    <w:p w:rsidR="00AD6AD2" w:rsidRPr="005E782D" w:rsidRDefault="00AD6AD2" w:rsidP="007B3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Педагоги с детьми;</w:t>
      </w:r>
    </w:p>
    <w:p w:rsidR="00AD6AD2" w:rsidRPr="005E782D" w:rsidRDefault="00AD6AD2" w:rsidP="007B3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Педагоги, дети и родители;</w:t>
      </w:r>
    </w:p>
    <w:p w:rsidR="00AD6AD2" w:rsidRPr="005E782D" w:rsidRDefault="00AD6AD2" w:rsidP="007B3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Дети и родители;</w:t>
      </w:r>
    </w:p>
    <w:p w:rsidR="00AD6AD2" w:rsidRPr="005E782D" w:rsidRDefault="00AD6AD2" w:rsidP="007B3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Родители</w:t>
      </w:r>
    </w:p>
    <w:p w:rsidR="00AD6AD2" w:rsidRPr="005E782D" w:rsidRDefault="00AD6AD2" w:rsidP="007B3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Дети самостоятельно, что будет последней, высшей ступенью развития познавательной деятельности детей.</w:t>
      </w:r>
    </w:p>
    <w:p w:rsidR="00AD6AD2" w:rsidRPr="005E782D" w:rsidRDefault="00AD6AD2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Лэпбук можно использовать как в детском саду, так и дома.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5E782D">
        <w:rPr>
          <w:b/>
          <w:sz w:val="28"/>
          <w:szCs w:val="28"/>
        </w:rPr>
        <w:t>Разновидности тематических папок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  <w:u w:val="single"/>
        </w:rPr>
      </w:pPr>
      <w:r w:rsidRPr="005E782D">
        <w:rPr>
          <w:sz w:val="28"/>
          <w:szCs w:val="28"/>
          <w:u w:val="single"/>
        </w:rPr>
        <w:t>В зависимости от назначения: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•учебные;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•игровые;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•поздравительные,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•праздничные;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proofErr w:type="gramStart"/>
      <w:r w:rsidRPr="005E782D">
        <w:rPr>
          <w:sz w:val="28"/>
          <w:szCs w:val="28"/>
        </w:rPr>
        <w:lastRenderedPageBreak/>
        <w:t>•автобиографические (папка-отчет о каком-то важном событии в жизни ребенка: путешествии, походе в цирк, каникулярном досуге и т.д.)</w:t>
      </w:r>
      <w:proofErr w:type="gramEnd"/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  <w:u w:val="single"/>
        </w:rPr>
      </w:pPr>
      <w:r w:rsidRPr="005E782D">
        <w:rPr>
          <w:sz w:val="28"/>
          <w:szCs w:val="28"/>
          <w:u w:val="single"/>
        </w:rPr>
        <w:t>В зависимости от формы: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•стандартная книжка с двумя разворотами;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•папка с 3-5 разворотами;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•книжка-гармошка;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•фигурная папка.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5E782D">
        <w:rPr>
          <w:b/>
          <w:sz w:val="28"/>
          <w:szCs w:val="28"/>
        </w:rPr>
        <w:t>Организация материала: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•стандартные кармашки;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•обычные и фигурные конверты;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•кармашки-гармошки;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•кармашки-книжки;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•окошки и дверцы;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•вращающиеся детали;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•высовывающиеся детали;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•карточки;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•теги;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•стрелки;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•пазлы;</w:t>
      </w:r>
    </w:p>
    <w:p w:rsidR="000642BC" w:rsidRPr="005E782D" w:rsidRDefault="000642BC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•чистые листы для заметок и т.д.</w:t>
      </w:r>
    </w:p>
    <w:p w:rsidR="005E782D" w:rsidRDefault="005E782D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6AD2" w:rsidRPr="005E782D" w:rsidRDefault="00AD6AD2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5E782D">
        <w:rPr>
          <w:b/>
          <w:sz w:val="28"/>
          <w:szCs w:val="28"/>
        </w:rPr>
        <w:t>Значимость и преимущества технологии «лэпбук»:</w:t>
      </w:r>
    </w:p>
    <w:p w:rsidR="008761F0" w:rsidRPr="005E782D" w:rsidRDefault="00DB026C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активизирует у детей интерес к познавательной деятельности;</w:t>
      </w:r>
    </w:p>
    <w:p w:rsidR="00DB026C" w:rsidRPr="005E782D" w:rsidRDefault="00DB026C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позволяет самостоятельно собирать нужную информацию (в старшем возрасте);</w:t>
      </w:r>
    </w:p>
    <w:p w:rsidR="00DB026C" w:rsidRPr="005E782D" w:rsidRDefault="00DB026C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 xml:space="preserve">развивает креативность, творческое мышление, </w:t>
      </w:r>
      <w:r w:rsidR="00737B4E" w:rsidRPr="005E782D">
        <w:rPr>
          <w:sz w:val="28"/>
          <w:szCs w:val="28"/>
        </w:rPr>
        <w:t xml:space="preserve">мелкую моторику, </w:t>
      </w:r>
      <w:r w:rsidRPr="005E782D">
        <w:rPr>
          <w:sz w:val="28"/>
          <w:szCs w:val="28"/>
        </w:rPr>
        <w:t>речь;</w:t>
      </w:r>
    </w:p>
    <w:p w:rsidR="00DB026C" w:rsidRPr="005E782D" w:rsidRDefault="00DB026C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помогает разнообразить занятия</w:t>
      </w:r>
      <w:r w:rsidR="00737B4E" w:rsidRPr="005E782D">
        <w:rPr>
          <w:sz w:val="28"/>
          <w:szCs w:val="28"/>
        </w:rPr>
        <w:t xml:space="preserve">, совместную деятельность </w:t>
      </w:r>
      <w:proofErr w:type="gramStart"/>
      <w:r w:rsidR="00737B4E" w:rsidRPr="005E782D">
        <w:rPr>
          <w:sz w:val="28"/>
          <w:szCs w:val="28"/>
        </w:rPr>
        <w:t>со</w:t>
      </w:r>
      <w:proofErr w:type="gramEnd"/>
      <w:r w:rsidR="00737B4E" w:rsidRPr="005E782D">
        <w:rPr>
          <w:sz w:val="28"/>
          <w:szCs w:val="28"/>
        </w:rPr>
        <w:t xml:space="preserve"> взрослым;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помогает детям лучше понять и запомнить информацию</w:t>
      </w:r>
      <w:r w:rsidR="00EC0510" w:rsidRPr="005E782D">
        <w:rPr>
          <w:sz w:val="28"/>
          <w:szCs w:val="28"/>
        </w:rPr>
        <w:t xml:space="preserve"> </w:t>
      </w:r>
      <w:r w:rsidRPr="005E782D">
        <w:rPr>
          <w:sz w:val="28"/>
          <w:szCs w:val="28"/>
        </w:rPr>
        <w:t>(особенно если ребенок визуал);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позволяет сохранить собранный материал;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lastRenderedPageBreak/>
        <w:t>объединяет педагогов, детей и родителей;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after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способствует организации материала по изучаемой теме в рамках комплексно-тематического планирования;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after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способствует организации индивидуальной и самостоятельной работы с детьми;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after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обеспечивает реализацию партнерских взаимоотношений между взрослыми и детьми;</w:t>
      </w:r>
    </w:p>
    <w:p w:rsidR="00737B4E" w:rsidRPr="005E782D" w:rsidRDefault="00737B4E" w:rsidP="007B30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способствует творческой самореализации педагога.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5E782D">
        <w:rPr>
          <w:b/>
          <w:sz w:val="28"/>
          <w:szCs w:val="28"/>
        </w:rPr>
        <w:t>Как сделать лэпбук своими руками?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Для этого вам понадобятся следующие материалы: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•картон-основа (картонная папка или лист плотной бумаги формата А3);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 xml:space="preserve">•бумага 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•принтер и/или ручки, карандаши, фломастеры, краски;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•обычные и фигурные ножницы;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•клей и/или скотч;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•степлер;</w:t>
      </w:r>
    </w:p>
    <w:p w:rsidR="000642BC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•декоративные элементы по необходимости (пуговицы, пайетки, брадсы, подвески, скрепки, засушенные листья, наклейки, вырезанные из журналов тематические картинки и т.д.)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Создание лэпбука содержит все этапы проекта: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E237E" wp14:editId="6EB4765B">
                <wp:simplePos x="0" y="0"/>
                <wp:positionH relativeFrom="column">
                  <wp:posOffset>34290</wp:posOffset>
                </wp:positionH>
                <wp:positionV relativeFrom="paragraph">
                  <wp:posOffset>40005</wp:posOffset>
                </wp:positionV>
                <wp:extent cx="2428875" cy="132969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29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03D3" w:rsidRPr="007B3002" w:rsidRDefault="007003D3" w:rsidP="005E77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Лэпбук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Выбор темы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Составление плана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Создание макета и оформление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Презентация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.7pt;margin-top:3.15pt;width:191.25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" filled="f" stroked="f">
                <v:textbox>
                  <w:txbxContent>
                    <w:p w:rsidR="007003D3" w:rsidRPr="007B3002" w:rsidRDefault="007003D3" w:rsidP="005E77A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b/>
                          <w:bCs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Лэпбук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Выбор темы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Составление плана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Создание макета и оформление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Презентация</w:t>
                      </w:r>
                    </w:p>
                  </w:txbxContent>
                </v:textbox>
              </v:shape>
            </w:pict>
          </mc:Fallback>
        </mc:AlternateContent>
      </w:r>
      <w:r w:rsidRPr="005E782D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7C3E" wp14:editId="180421AE">
                <wp:simplePos x="0" y="0"/>
                <wp:positionH relativeFrom="column">
                  <wp:posOffset>3272790</wp:posOffset>
                </wp:positionH>
                <wp:positionV relativeFrom="paragraph">
                  <wp:posOffset>20955</wp:posOffset>
                </wp:positionV>
                <wp:extent cx="2524125" cy="301561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01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03D3" w:rsidRPr="007B3002" w:rsidRDefault="007003D3" w:rsidP="005E77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Проект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Целеполагание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Разработка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Выполнение проекта</w:t>
                            </w:r>
                          </w:p>
                          <w:p w:rsidR="007003D3" w:rsidRPr="007B3002" w:rsidRDefault="007003D3" w:rsidP="006106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002">
                              <w:rPr>
                                <w:rFonts w:eastAsia="+mn-ea"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Подведение итогов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7" type="#_x0000_t202" style="position:absolute;left:0;text-align:left;margin-left:257.7pt;margin-top:1.65pt;width:198.75pt;height:23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" filled="f" stroked="f">
                <v:textbox style="mso-fit-shape-to-text:t">
                  <w:txbxContent>
                    <w:p w:rsidR="007003D3" w:rsidRPr="007B3002" w:rsidRDefault="007003D3" w:rsidP="005E77A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b/>
                          <w:bCs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Проект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Целеполагание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Разработка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Выполнение проекта</w:t>
                      </w:r>
                    </w:p>
                    <w:p w:rsidR="007003D3" w:rsidRPr="007B3002" w:rsidRDefault="007003D3" w:rsidP="006106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002">
                        <w:rPr>
                          <w:rFonts w:eastAsia="+mn-ea"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Подведение итогов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5E77AE" w:rsidRPr="005E782D" w:rsidRDefault="005E77AE" w:rsidP="007B3002">
      <w:pPr>
        <w:pStyle w:val="a3"/>
        <w:shd w:val="clear" w:color="auto" w:fill="FFFFFF"/>
        <w:ind w:left="-709"/>
        <w:jc w:val="both"/>
        <w:rPr>
          <w:sz w:val="28"/>
          <w:szCs w:val="28"/>
        </w:rPr>
      </w:pP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6106A2" w:rsidRPr="005E782D" w:rsidRDefault="006106A2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 xml:space="preserve">1. Начинаем мы с </w:t>
      </w:r>
      <w:r w:rsidRPr="005E782D">
        <w:rPr>
          <w:b/>
          <w:sz w:val="28"/>
          <w:szCs w:val="28"/>
        </w:rPr>
        <w:t>выбора темы.</w:t>
      </w:r>
      <w:r w:rsidR="00406579" w:rsidRPr="005E782D">
        <w:rPr>
          <w:b/>
          <w:sz w:val="28"/>
          <w:szCs w:val="28"/>
        </w:rPr>
        <w:t xml:space="preserve"> </w:t>
      </w:r>
      <w:r w:rsidR="00406579" w:rsidRPr="005E782D">
        <w:rPr>
          <w:sz w:val="28"/>
          <w:szCs w:val="28"/>
        </w:rPr>
        <w:t>Не менее важным моментом перед выбором темы является обозначение возраста детей, для которых будет предназначен лэпбук. Это связано с тем, что не все темы подходят для детей, например, младшей группы ввиду своей сложности, и не все темы интересны детям старшего возраста в силу возрастных особенностей и интересов.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lastRenderedPageBreak/>
        <w:t>Тема лэпбука может быть любая: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•интересные события, происходящие с ребенком;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•увлечения детей;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•темы недели;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•литературные произведения;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•мультипликационные герои и т.д.</w:t>
      </w:r>
    </w:p>
    <w:p w:rsidR="005E77AE" w:rsidRPr="005E782D" w:rsidRDefault="005E77AE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 xml:space="preserve">Темы могут быть как </w:t>
      </w:r>
      <w:r w:rsidRPr="005E782D">
        <w:rPr>
          <w:i/>
          <w:sz w:val="28"/>
          <w:szCs w:val="28"/>
        </w:rPr>
        <w:t>общие</w:t>
      </w:r>
      <w:r w:rsidRPr="005E782D">
        <w:rPr>
          <w:sz w:val="28"/>
          <w:szCs w:val="28"/>
        </w:rPr>
        <w:t xml:space="preserve">, так и </w:t>
      </w:r>
      <w:r w:rsidRPr="005E782D">
        <w:rPr>
          <w:i/>
          <w:sz w:val="28"/>
          <w:szCs w:val="28"/>
        </w:rPr>
        <w:t>частные.</w:t>
      </w:r>
      <w:r w:rsidRPr="005E782D">
        <w:rPr>
          <w:sz w:val="28"/>
          <w:szCs w:val="28"/>
        </w:rPr>
        <w:t xml:space="preserve"> Например, можно сделать </w:t>
      </w:r>
      <w:proofErr w:type="gramStart"/>
      <w:r w:rsidRPr="005E782D">
        <w:rPr>
          <w:sz w:val="28"/>
          <w:szCs w:val="28"/>
        </w:rPr>
        <w:t>общий</w:t>
      </w:r>
      <w:proofErr w:type="gramEnd"/>
      <w:r w:rsidRPr="005E782D">
        <w:rPr>
          <w:sz w:val="28"/>
          <w:szCs w:val="28"/>
        </w:rPr>
        <w:t xml:space="preserve"> лэпбук на тему «Насекомые». А можно взять какое-нибудь конкретное насекомое и в лэпбуке дать подробную информацию о нем.</w:t>
      </w:r>
    </w:p>
    <w:p w:rsidR="00C02D99" w:rsidRPr="005E782D" w:rsidRDefault="007B3002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лэ</w:t>
      </w:r>
      <w:r w:rsidR="00C02D99" w:rsidRPr="005E782D">
        <w:rPr>
          <w:sz w:val="28"/>
          <w:szCs w:val="28"/>
        </w:rPr>
        <w:t xml:space="preserve">пбука необходимо учесть: </w:t>
      </w:r>
    </w:p>
    <w:p w:rsidR="00C02D99" w:rsidRPr="005E782D" w:rsidRDefault="00C02D99" w:rsidP="007B30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эстетичность (должно появиться желание взять лэпбук в руки)</w:t>
      </w:r>
    </w:p>
    <w:p w:rsidR="00C02D99" w:rsidRPr="005E782D" w:rsidRDefault="00C02D99" w:rsidP="007B30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долговечность (помни, с лэпбуком будут заниматься дети, он должен быть крепким)</w:t>
      </w:r>
    </w:p>
    <w:p w:rsidR="00C02D99" w:rsidRPr="005E782D" w:rsidRDefault="00C02D99" w:rsidP="007B30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минимум подписей (никаких методических рекомендаций, больших текстов с описаниями, лишней информации)</w:t>
      </w:r>
    </w:p>
    <w:p w:rsidR="00C02D99" w:rsidRDefault="00C02D99" w:rsidP="007B30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приветствуется большое количество удобно открываемых кармашков с разными «сюрпризами»</w:t>
      </w:r>
    </w:p>
    <w:p w:rsidR="005E782D" w:rsidRPr="005E782D" w:rsidRDefault="005E782D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6106A2" w:rsidRPr="005E782D" w:rsidRDefault="006106A2" w:rsidP="007B3002">
      <w:pPr>
        <w:spacing w:after="0" w:line="360" w:lineRule="auto"/>
        <w:ind w:left="-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План.</w:t>
      </w:r>
    </w:p>
    <w:p w:rsidR="006106A2" w:rsidRPr="005E782D" w:rsidRDefault="006106A2" w:rsidP="007B300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мы выбрали тему, составляется</w:t>
      </w:r>
      <w:r w:rsidR="00C57F3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</w:t>
      </w:r>
      <w:r w:rsidR="00C57F3A" w:rsidRPr="005E782D">
        <w:rPr>
          <w:rFonts w:ascii="Times New Roman" w:hAnsi="Times New Roman" w:cs="Times New Roman"/>
          <w:sz w:val="28"/>
          <w:szCs w:val="28"/>
        </w:rPr>
        <w:t xml:space="preserve"> </w:t>
      </w:r>
      <w:r w:rsidR="00C57F3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раскрывающий выбранную тему (Что </w:t>
      </w: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в этой папке рассказать</w:t>
      </w:r>
      <w:r w:rsidR="00C57F3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4FFA" w:rsidRPr="005E782D">
        <w:rPr>
          <w:rFonts w:ascii="Times New Roman" w:hAnsi="Times New Roman" w:cs="Times New Roman"/>
          <w:sz w:val="28"/>
          <w:szCs w:val="28"/>
        </w:rPr>
        <w:t xml:space="preserve"> </w:t>
      </w:r>
      <w:r w:rsidR="00D14FF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лэпбука будет зависеть от того, реализацию каких задач предполагает образовательная программа по той или иной  теме. Работая над определённой темой, необходимо затронуть все образовательны</w:t>
      </w:r>
      <w:r w:rsidR="00DD3499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области, поэтому содержание лэ</w:t>
      </w:r>
      <w:r w:rsidR="00D14FF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пбука,  должно отражать материал по всем пяти направлениям.  Содержание может быть разнообразно, это зависит от возраста детей и задач, поставленных программой и педагогом.</w:t>
      </w:r>
    </w:p>
    <w:p w:rsidR="00A20611" w:rsidRPr="005E782D" w:rsidRDefault="00A20611" w:rsidP="007B3002">
      <w:pPr>
        <w:spacing w:after="0" w:line="360" w:lineRule="auto"/>
        <w:ind w:left="-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макета</w:t>
      </w:r>
      <w:r w:rsidR="00BD65B6" w:rsidRPr="005E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оформление</w:t>
      </w:r>
      <w:r w:rsidRPr="005E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20611" w:rsidRPr="005E782D" w:rsidRDefault="00A20611" w:rsidP="007B300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составленного плана можно приступать к  рисованию макета. Вся предполагаемая информация размещается на разных элементах: в кармашках, </w:t>
      </w: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блокнотиках, мини-книжках, книжках-гармошках, вращающихся кругах, конвертиках и т.д.</w:t>
      </w:r>
    </w:p>
    <w:p w:rsidR="005E77AE" w:rsidRPr="005E782D" w:rsidRDefault="00BD65B6" w:rsidP="007B300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макета</w:t>
      </w:r>
      <w:r w:rsidR="00D14FF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приступать к изготовлению </w:t>
      </w: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оформлению </w:t>
      </w:r>
      <w:r w:rsidR="00D14FFA"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лэпбука. На этом этапе к деятельности может присоединиться ребенок. Заниматься по тематической папке желательно постепенно: одно занятие – одно задание.</w:t>
      </w: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необычная подача материала обязательно привлечёт внимание  ребёнка, и он ещё не раз возвратится к этой папке, чтобы полистать - поиграть в неё, а заодно, незаметно для себя самого, повторить пройденный материал.</w:t>
      </w:r>
    </w:p>
    <w:p w:rsidR="00D4232F" w:rsidRPr="005E782D" w:rsidRDefault="00D4232F" w:rsidP="007B300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лэпбука является эффективным средством для привлечения родителей к сотрудничеству. Родители могут обеспечить поддержку:</w:t>
      </w:r>
    </w:p>
    <w:p w:rsidR="00D4232F" w:rsidRPr="005E782D" w:rsidRDefault="00D4232F" w:rsidP="007B3002">
      <w:pPr>
        <w:pStyle w:val="a4"/>
        <w:numPr>
          <w:ilvl w:val="0"/>
          <w:numId w:val="5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</w:t>
      </w:r>
      <w:proofErr w:type="gramEnd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(экскурсии, походы);</w:t>
      </w:r>
    </w:p>
    <w:p w:rsidR="00D4232F" w:rsidRPr="005E782D" w:rsidRDefault="00D4232F" w:rsidP="007B3002">
      <w:pPr>
        <w:pStyle w:val="a4"/>
        <w:numPr>
          <w:ilvl w:val="0"/>
          <w:numId w:val="5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proofErr w:type="gramEnd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видео);</w:t>
      </w:r>
    </w:p>
    <w:p w:rsidR="00D4232F" w:rsidRPr="005E782D" w:rsidRDefault="00D4232F" w:rsidP="007B3002">
      <w:pPr>
        <w:pStyle w:val="a4"/>
        <w:numPr>
          <w:ilvl w:val="0"/>
          <w:numId w:val="5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информации для лэпбука);</w:t>
      </w:r>
    </w:p>
    <w:p w:rsidR="00D4232F" w:rsidRPr="005E782D" w:rsidRDefault="00D4232F" w:rsidP="007B3002">
      <w:pPr>
        <w:pStyle w:val="a4"/>
        <w:numPr>
          <w:ilvl w:val="0"/>
          <w:numId w:val="5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мотивационную</w:t>
      </w:r>
      <w:proofErr w:type="gramEnd"/>
      <w:r w:rsidRPr="005E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(поддержание интереса, уверенности в успехе)</w:t>
      </w:r>
    </w:p>
    <w:p w:rsidR="002D5C5B" w:rsidRPr="005E782D" w:rsidRDefault="002D5C5B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5E782D">
        <w:rPr>
          <w:b/>
          <w:sz w:val="28"/>
          <w:szCs w:val="28"/>
        </w:rPr>
        <w:t>Результатом использования данного пособия является:</w:t>
      </w:r>
    </w:p>
    <w:p w:rsidR="002D5C5B" w:rsidRPr="005E782D" w:rsidRDefault="002D5C5B" w:rsidP="007B30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Объединение детей, родителей и педагогов, то есть  социальная</w:t>
      </w:r>
    </w:p>
    <w:p w:rsidR="002D5C5B" w:rsidRPr="005E782D" w:rsidRDefault="002D5C5B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направленность.</w:t>
      </w:r>
    </w:p>
    <w:p w:rsidR="002D5C5B" w:rsidRPr="005E782D" w:rsidRDefault="002D5C5B" w:rsidP="007B30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Дети  учатся находить информацию самостоятельно, то есть учатся учиться.</w:t>
      </w:r>
    </w:p>
    <w:p w:rsidR="002D5C5B" w:rsidRPr="005E782D" w:rsidRDefault="002D5C5B" w:rsidP="007B30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Развивается творческое мышление, любознательность, находчивость, воображение, мелкая моторика, пространственная ориентировка, что тесно связано с развитием речи.</w:t>
      </w:r>
    </w:p>
    <w:p w:rsidR="002D5C5B" w:rsidRPr="005E782D" w:rsidRDefault="002D5C5B" w:rsidP="007B30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Расширение представлений детей об окружающем мире.</w:t>
      </w:r>
    </w:p>
    <w:p w:rsidR="002D5C5B" w:rsidRPr="005E782D" w:rsidRDefault="00EC04E6" w:rsidP="007B30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Р</w:t>
      </w:r>
      <w:r w:rsidR="002D5C5B" w:rsidRPr="005E782D">
        <w:rPr>
          <w:sz w:val="28"/>
          <w:szCs w:val="28"/>
        </w:rPr>
        <w:t>ебенок учится самостоятельно собирать и организовывать информацию – хорошая подготовка к исследовательской деятельности.</w:t>
      </w:r>
    </w:p>
    <w:p w:rsidR="00D80962" w:rsidRPr="005E782D" w:rsidRDefault="00400286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 xml:space="preserve">Использование инновационной игровой технологи «лэпбук» является успешным шагом на пути внедрения ФГОС </w:t>
      </w:r>
      <w:proofErr w:type="gramStart"/>
      <w:r w:rsidRPr="005E782D">
        <w:rPr>
          <w:sz w:val="28"/>
          <w:szCs w:val="28"/>
        </w:rPr>
        <w:t>ДО</w:t>
      </w:r>
      <w:proofErr w:type="gramEnd"/>
      <w:r w:rsidRPr="005E782D">
        <w:rPr>
          <w:sz w:val="28"/>
          <w:szCs w:val="28"/>
        </w:rPr>
        <w:t>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</w:t>
      </w:r>
      <w:r w:rsidR="007B3002">
        <w:rPr>
          <w:sz w:val="28"/>
          <w:szCs w:val="28"/>
        </w:rPr>
        <w:t xml:space="preserve"> ребенка в семье и детском саду</w:t>
      </w:r>
      <w:bookmarkStart w:id="0" w:name="_GoBack"/>
      <w:bookmarkEnd w:id="0"/>
    </w:p>
    <w:p w:rsidR="00C271CF" w:rsidRPr="005E782D" w:rsidRDefault="00C271CF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C271CF" w:rsidRPr="005E782D" w:rsidRDefault="00400286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1</w:t>
      </w:r>
      <w:r w:rsidR="00C271CF" w:rsidRPr="005E782D">
        <w:rPr>
          <w:rFonts w:ascii="Times New Roman" w:hAnsi="Times New Roman" w:cs="Times New Roman"/>
          <w:sz w:val="28"/>
          <w:szCs w:val="28"/>
        </w:rPr>
        <w:t xml:space="preserve">. Блохина Е., </w:t>
      </w:r>
      <w:proofErr w:type="spellStart"/>
      <w:r w:rsidR="00C271CF" w:rsidRPr="005E782D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C271CF" w:rsidRPr="005E782D">
        <w:rPr>
          <w:rFonts w:ascii="Times New Roman" w:hAnsi="Times New Roman" w:cs="Times New Roman"/>
          <w:sz w:val="28"/>
          <w:szCs w:val="28"/>
        </w:rPr>
        <w:t xml:space="preserve"> </w:t>
      </w:r>
      <w:r w:rsidR="00D80962" w:rsidRPr="005E782D">
        <w:rPr>
          <w:rFonts w:ascii="Times New Roman" w:hAnsi="Times New Roman" w:cs="Times New Roman"/>
          <w:sz w:val="28"/>
          <w:szCs w:val="28"/>
        </w:rPr>
        <w:t xml:space="preserve">Т. «Лэпбук – «наколенная книга» </w:t>
      </w:r>
      <w:r w:rsidR="00C271CF" w:rsidRPr="005E782D">
        <w:rPr>
          <w:rFonts w:ascii="Times New Roman" w:hAnsi="Times New Roman" w:cs="Times New Roman"/>
          <w:sz w:val="28"/>
          <w:szCs w:val="28"/>
        </w:rPr>
        <w:t>Журнал «Обруч № 4 2015 год.</w:t>
      </w:r>
    </w:p>
    <w:p w:rsidR="00C271CF" w:rsidRPr="005E782D" w:rsidRDefault="00400286" w:rsidP="007B3002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E782D">
        <w:rPr>
          <w:rFonts w:ascii="Times New Roman" w:hAnsi="Times New Roman" w:cs="Times New Roman"/>
          <w:sz w:val="28"/>
          <w:szCs w:val="28"/>
        </w:rPr>
        <w:t>2</w:t>
      </w:r>
      <w:r w:rsidR="00C271CF" w:rsidRPr="005E7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71CF" w:rsidRPr="005E782D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="00C271CF" w:rsidRPr="005E782D">
        <w:rPr>
          <w:rFonts w:ascii="Times New Roman" w:hAnsi="Times New Roman" w:cs="Times New Roman"/>
          <w:sz w:val="28"/>
          <w:szCs w:val="28"/>
        </w:rPr>
        <w:t xml:space="preserve"> Д. А. Лэпбук как ср</w:t>
      </w:r>
      <w:r w:rsidR="00D80962" w:rsidRPr="005E782D">
        <w:rPr>
          <w:rFonts w:ascii="Times New Roman" w:hAnsi="Times New Roman" w:cs="Times New Roman"/>
          <w:sz w:val="28"/>
          <w:szCs w:val="28"/>
        </w:rPr>
        <w:t xml:space="preserve">едство обучения в условиях ФГОС </w:t>
      </w:r>
      <w:r w:rsidR="00C271CF" w:rsidRPr="005E782D">
        <w:rPr>
          <w:rFonts w:ascii="Times New Roman" w:hAnsi="Times New Roman" w:cs="Times New Roman"/>
          <w:sz w:val="28"/>
          <w:szCs w:val="28"/>
        </w:rPr>
        <w:t xml:space="preserve">[Текст] / Д. А. </w:t>
      </w:r>
      <w:proofErr w:type="spellStart"/>
      <w:r w:rsidR="00C271CF" w:rsidRPr="005E782D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="00C271CF" w:rsidRPr="005E782D">
        <w:rPr>
          <w:rFonts w:ascii="Times New Roman" w:hAnsi="Times New Roman" w:cs="Times New Roman"/>
          <w:sz w:val="28"/>
          <w:szCs w:val="28"/>
        </w:rPr>
        <w:t xml:space="preserve"> // </w:t>
      </w:r>
      <w:r w:rsidR="00D80962" w:rsidRPr="005E782D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</w:t>
      </w:r>
      <w:r w:rsidR="00C271CF" w:rsidRPr="005E782D">
        <w:rPr>
          <w:rFonts w:ascii="Times New Roman" w:hAnsi="Times New Roman" w:cs="Times New Roman"/>
          <w:sz w:val="28"/>
          <w:szCs w:val="28"/>
        </w:rPr>
        <w:t xml:space="preserve">образования: материалы VI </w:t>
      </w:r>
      <w:proofErr w:type="spellStart"/>
      <w:r w:rsidR="00C271CF" w:rsidRPr="005E782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80962" w:rsidRPr="005E782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D80962" w:rsidRPr="005E782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80962" w:rsidRPr="005E782D">
        <w:rPr>
          <w:rFonts w:ascii="Times New Roman" w:hAnsi="Times New Roman" w:cs="Times New Roman"/>
          <w:sz w:val="28"/>
          <w:szCs w:val="28"/>
        </w:rPr>
        <w:t xml:space="preserve">. (г. Пермь, апрель </w:t>
      </w:r>
      <w:r w:rsidR="00C271CF" w:rsidRPr="005E782D">
        <w:rPr>
          <w:rFonts w:ascii="Times New Roman" w:hAnsi="Times New Roman" w:cs="Times New Roman"/>
          <w:sz w:val="28"/>
          <w:szCs w:val="28"/>
        </w:rPr>
        <w:t>2015 г.). — Пермь: Меркурий, 2015. — С. 162-164.</w:t>
      </w:r>
    </w:p>
    <w:p w:rsidR="004966AE" w:rsidRPr="005E782D" w:rsidRDefault="00400286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 xml:space="preserve">3. </w:t>
      </w:r>
      <w:r w:rsidR="004966AE" w:rsidRPr="005E782D">
        <w:rPr>
          <w:sz w:val="28"/>
          <w:szCs w:val="28"/>
        </w:rPr>
        <w:t>http://www.tavika.ru/p/blog-page_5.html</w:t>
      </w:r>
    </w:p>
    <w:p w:rsidR="00C20834" w:rsidRPr="005E782D" w:rsidRDefault="00400286" w:rsidP="007B300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E782D">
        <w:rPr>
          <w:sz w:val="28"/>
          <w:szCs w:val="28"/>
        </w:rPr>
        <w:t>4</w:t>
      </w:r>
      <w:r w:rsidR="0037135E" w:rsidRPr="005E782D">
        <w:rPr>
          <w:sz w:val="28"/>
          <w:szCs w:val="28"/>
        </w:rPr>
        <w:t xml:space="preserve"> https://infourok.ru/iz-opita-raboti-igrovaya-innovacionnaya-tehnologiya-lepbuk-1170933.html</w:t>
      </w:r>
    </w:p>
    <w:sectPr w:rsidR="00C20834" w:rsidRPr="005E782D" w:rsidSect="007B3002">
      <w:pgSz w:w="11906" w:h="16838"/>
      <w:pgMar w:top="1134" w:right="850" w:bottom="1134" w:left="1701" w:header="708" w:footer="708" w:gutter="0"/>
      <w:pgBorders w:offsetFrom="page">
        <w:top w:val="circlesLines" w:sz="19" w:space="24" w:color="00B0F0"/>
        <w:left w:val="circlesLines" w:sz="19" w:space="24" w:color="00B0F0"/>
        <w:bottom w:val="circlesLines" w:sz="19" w:space="24" w:color="00B0F0"/>
        <w:right w:val="circlesLines" w:sz="19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9B" w:rsidRDefault="006C349B" w:rsidP="00D80962">
      <w:pPr>
        <w:spacing w:after="0" w:line="240" w:lineRule="auto"/>
      </w:pPr>
      <w:r>
        <w:separator/>
      </w:r>
    </w:p>
  </w:endnote>
  <w:endnote w:type="continuationSeparator" w:id="0">
    <w:p w:rsidR="006C349B" w:rsidRDefault="006C349B" w:rsidP="00D8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9B" w:rsidRDefault="006C349B" w:rsidP="00D80962">
      <w:pPr>
        <w:spacing w:after="0" w:line="240" w:lineRule="auto"/>
      </w:pPr>
      <w:r>
        <w:separator/>
      </w:r>
    </w:p>
  </w:footnote>
  <w:footnote w:type="continuationSeparator" w:id="0">
    <w:p w:rsidR="006C349B" w:rsidRDefault="006C349B" w:rsidP="00D8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DB"/>
    <w:multiLevelType w:val="hybridMultilevel"/>
    <w:tmpl w:val="6A2C8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649D6"/>
    <w:multiLevelType w:val="hybridMultilevel"/>
    <w:tmpl w:val="B262D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4C23AD2"/>
    <w:multiLevelType w:val="hybridMultilevel"/>
    <w:tmpl w:val="E652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BF662C"/>
    <w:multiLevelType w:val="hybridMultilevel"/>
    <w:tmpl w:val="03B80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4"/>
    <w:rsid w:val="00012396"/>
    <w:rsid w:val="00063963"/>
    <w:rsid w:val="000642BC"/>
    <w:rsid w:val="000B7385"/>
    <w:rsid w:val="001201BE"/>
    <w:rsid w:val="001A2D98"/>
    <w:rsid w:val="001D6A56"/>
    <w:rsid w:val="002670A5"/>
    <w:rsid w:val="002D5C5B"/>
    <w:rsid w:val="0037135E"/>
    <w:rsid w:val="00387FF3"/>
    <w:rsid w:val="00400286"/>
    <w:rsid w:val="00406579"/>
    <w:rsid w:val="004205CC"/>
    <w:rsid w:val="00472CFB"/>
    <w:rsid w:val="00492B0F"/>
    <w:rsid w:val="004966AE"/>
    <w:rsid w:val="00516BF2"/>
    <w:rsid w:val="0055572C"/>
    <w:rsid w:val="005A7C76"/>
    <w:rsid w:val="005B6E8A"/>
    <w:rsid w:val="005E63A0"/>
    <w:rsid w:val="005E77AE"/>
    <w:rsid w:val="005E782D"/>
    <w:rsid w:val="006106A2"/>
    <w:rsid w:val="00697723"/>
    <w:rsid w:val="006B22A7"/>
    <w:rsid w:val="006C349B"/>
    <w:rsid w:val="007003D3"/>
    <w:rsid w:val="00733554"/>
    <w:rsid w:val="00734BD4"/>
    <w:rsid w:val="00737B4E"/>
    <w:rsid w:val="007B3002"/>
    <w:rsid w:val="00831FB6"/>
    <w:rsid w:val="008761F0"/>
    <w:rsid w:val="008B68E1"/>
    <w:rsid w:val="00977763"/>
    <w:rsid w:val="009A2A84"/>
    <w:rsid w:val="00A20611"/>
    <w:rsid w:val="00A8286A"/>
    <w:rsid w:val="00AD6AD2"/>
    <w:rsid w:val="00B04206"/>
    <w:rsid w:val="00B37E5A"/>
    <w:rsid w:val="00BD65B6"/>
    <w:rsid w:val="00C02D99"/>
    <w:rsid w:val="00C20834"/>
    <w:rsid w:val="00C271CF"/>
    <w:rsid w:val="00C57F3A"/>
    <w:rsid w:val="00C9494C"/>
    <w:rsid w:val="00D049F9"/>
    <w:rsid w:val="00D07841"/>
    <w:rsid w:val="00D14FFA"/>
    <w:rsid w:val="00D4232F"/>
    <w:rsid w:val="00D4515F"/>
    <w:rsid w:val="00D80962"/>
    <w:rsid w:val="00DB026C"/>
    <w:rsid w:val="00DD3499"/>
    <w:rsid w:val="00E60333"/>
    <w:rsid w:val="00E979B8"/>
    <w:rsid w:val="00EC04E6"/>
    <w:rsid w:val="00EC0510"/>
    <w:rsid w:val="00ED2042"/>
    <w:rsid w:val="00F0250C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D6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962"/>
  </w:style>
  <w:style w:type="paragraph" w:styleId="a7">
    <w:name w:val="footer"/>
    <w:basedOn w:val="a"/>
    <w:link w:val="a8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D6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962"/>
  </w:style>
  <w:style w:type="paragraph" w:styleId="a7">
    <w:name w:val="footer"/>
    <w:basedOn w:val="a"/>
    <w:link w:val="a8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7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53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4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34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82D-C67B-4D9F-BC16-3C6143C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19682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Винокурова</dc:creator>
  <cp:lastModifiedBy>Андрей</cp:lastModifiedBy>
  <cp:revision>11</cp:revision>
  <dcterms:created xsi:type="dcterms:W3CDTF">2017-07-10T06:05:00Z</dcterms:created>
  <dcterms:modified xsi:type="dcterms:W3CDTF">2018-03-10T18:25:00Z</dcterms:modified>
</cp:coreProperties>
</file>