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8370" w:leader="none"/>
        </w:tabs>
        <w:jc w:val="right"/>
        <w:rPr/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ГБОУ Школа №1987 </w:t>
      </w:r>
    </w:p>
    <w:p>
      <w:pPr>
        <w:pStyle w:val="Normal"/>
        <w:tabs>
          <w:tab w:val="left" w:pos="8370" w:leader="none"/>
        </w:tabs>
        <w:jc w:val="right"/>
        <w:rPr/>
      </w:pPr>
      <w:r>
        <w:rPr>
          <w:rFonts w:eastAsia="Calibri"/>
          <w:szCs w:val="28"/>
          <w:lang w:eastAsia="en-US"/>
        </w:rPr>
        <w:t>ДО «Личность»</w:t>
      </w:r>
    </w:p>
    <w:p>
      <w:pPr>
        <w:pStyle w:val="Normal"/>
        <w:tabs>
          <w:tab w:val="left" w:pos="8370" w:leader="none"/>
        </w:tabs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tabs>
          <w:tab w:val="left" w:pos="8370" w:leader="none"/>
        </w:tabs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tabs>
          <w:tab w:val="left" w:pos="8370" w:leader="none"/>
        </w:tabs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tabs>
          <w:tab w:val="left" w:pos="8370" w:leader="none"/>
        </w:tabs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tabs>
          <w:tab w:val="left" w:pos="8370" w:leader="none"/>
        </w:tabs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24"/>
          <w:lang w:eastAsia="en-US"/>
        </w:rPr>
      </w:pPr>
      <w:bookmarkStart w:id="0" w:name="_GoBack"/>
      <w:bookmarkStart w:id="1" w:name="_GoBack"/>
      <w:bookmarkEnd w:id="1"/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tabs>
          <w:tab w:val="left" w:pos="3375" w:leader="none"/>
        </w:tabs>
        <w:jc w:val="center"/>
        <w:rPr/>
      </w:pPr>
      <w:r>
        <w:rPr>
          <w:rFonts w:eastAsia="Calibri"/>
          <w:sz w:val="48"/>
          <w:szCs w:val="48"/>
          <w:lang w:val="ru-RU" w:eastAsia="en-US"/>
        </w:rPr>
        <w:t>Открытая и</w:t>
      </w:r>
      <w:r>
        <w:rPr>
          <w:rFonts w:eastAsia="Calibri"/>
          <w:sz w:val="48"/>
          <w:szCs w:val="48"/>
          <w:lang w:eastAsia="en-US"/>
        </w:rPr>
        <w:t xml:space="preserve">нтегрированная </w:t>
      </w:r>
    </w:p>
    <w:p>
      <w:pPr>
        <w:pStyle w:val="Normal"/>
        <w:tabs>
          <w:tab w:val="left" w:pos="3375" w:leader="none"/>
        </w:tabs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организованно-образовательная </w:t>
      </w:r>
    </w:p>
    <w:p>
      <w:pPr>
        <w:pStyle w:val="Normal"/>
        <w:tabs>
          <w:tab w:val="left" w:pos="3375" w:leader="none"/>
        </w:tabs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деятельность с применением ИКТ и использованием малых форм фольклора </w:t>
      </w:r>
    </w:p>
    <w:p>
      <w:pPr>
        <w:pStyle w:val="Normal"/>
        <w:tabs>
          <w:tab w:val="left" w:pos="3375" w:leader="none"/>
        </w:tabs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по теме: «Весна идёт - весне дорогу!» в подготовительной группе №8.</w:t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</w:r>
    </w:p>
    <w:p>
      <w:pPr>
        <w:pStyle w:val="Normal"/>
        <w:tabs>
          <w:tab w:val="left" w:pos="7800" w:leader="none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Воспитатель: Сахарова В.В.</w:t>
      </w:r>
    </w:p>
    <w:p>
      <w:pPr>
        <w:pStyle w:val="Normal"/>
        <w:tabs>
          <w:tab w:val="left" w:pos="7800" w:leader="none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2018 год.</w:t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Доминирующая область:</w:t>
      </w:r>
      <w:r>
        <w:rPr>
          <w:rFonts w:eastAsia="Calibri"/>
          <w:szCs w:val="28"/>
          <w:lang w:eastAsia="en-US"/>
        </w:rPr>
        <w:t xml:space="preserve"> художественное творчество.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Интеграция область: познание, коммуникация, чтение художественной литературы, музыка, социализация, здоровье.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Обучающие.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Активизирование работы по теме через речевые и рече-двигательные игры и упражнения. Развивать восприимчивость к средствам художественной выразительности с помощью малых форм фольклора.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Обобщать представление о характерных признаках весны.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Формировать интонационную выразительность. Развивать способность произвольно изменять силу, высоту, тембр голоса (словах, фразах) выдерживать паузу. Совершенствовать четкость дикции.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Развивающие.</w:t>
      </w:r>
      <w:r>
        <w:rPr>
          <w:rFonts w:eastAsia="Calibri"/>
          <w:szCs w:val="28"/>
          <w:lang w:eastAsia="en-US"/>
        </w:rPr>
        <w:t xml:space="preserve">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Формировать связную речь через игры-диалоги, подвижные игры.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Развивать коммуникативные навыки, развивать плавность и выразительность речи, речевой слух и речевую грамотность, воображение.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Развивать мелодико-интонационную характеристику голоса и координировать движение и речь.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Воспитательные.</w:t>
      </w:r>
      <w:r>
        <w:rPr>
          <w:rFonts w:eastAsia="Calibri"/>
          <w:szCs w:val="28"/>
          <w:lang w:eastAsia="en-US"/>
        </w:rPr>
        <w:t xml:space="preserve">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Воспитывать устойчивый интерес к окружающему миру. Формировать реалистическое представление об окружающей нас природе. Вызвать эмоциональный отклик, чуткое бережное отношение к природе. </w:t>
      </w:r>
      <w:r>
        <w:rPr>
          <w:rFonts w:eastAsia="Calibri"/>
          <w:b/>
          <w:szCs w:val="28"/>
          <w:lang w:eastAsia="en-US"/>
        </w:rPr>
        <w:t>Предварительная работа.</w:t>
      </w:r>
      <w:r>
        <w:rPr>
          <w:rFonts w:eastAsia="Calibri"/>
          <w:szCs w:val="28"/>
          <w:lang w:eastAsia="en-US"/>
        </w:rPr>
        <w:t xml:space="preserve">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Рассматривание картины Левитана «Март».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Заучивание стихотворения Плещеев «Весна». Загадывание загадок по теме, заучивание потешек, пословиц, поговорок, закличек по теме.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Заучивание стихотворения-диалога «Разговор с весной» (О.Высотская). Разучивание физминутки «Голубая речка»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Дидактические игры по теме.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Подвижные игры: «Весна, весна красная», «Гори солнце ярче». Прослушивание произведения П.И.Чайковского Времена года: март «Песнь Жаворонка»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Виды деятельности</w:t>
      </w:r>
      <w:r>
        <w:rPr>
          <w:rFonts w:eastAsia="Calibri"/>
          <w:szCs w:val="28"/>
          <w:lang w:eastAsia="en-US"/>
        </w:rPr>
        <w:t>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Коммуникативная, игровая, двигательная. Формы организации: беседа, дидактические игры, художественное творчество, упражнение на сохранение здоровья.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Оборудование:</w:t>
      </w:r>
      <w:r>
        <w:rPr>
          <w:rFonts w:eastAsia="Calibri"/>
          <w:szCs w:val="28"/>
          <w:lang w:eastAsia="en-US"/>
        </w:rPr>
        <w:t xml:space="preserve"> компьютер, проектор с экраном, файл с изображением картины художника Левитана «Март», файл с изображением иллюстрации ручейка, файл с изображением П. И. Чайковского, файл с изображением тучки.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Фрагмент аудиозаписи П.И. Чайковского «Март» и песнь «Жаворонка». Раздаточный материал: картинка с изображением капелек и предметы, буквы.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tabs>
          <w:tab w:val="left" w:pos="7800" w:leader="none"/>
        </w:tabs>
        <w:spacing w:lineRule="auto" w:line="276"/>
        <w:jc w:val="center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Ход образовательной деятельности.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Вводная часть.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Организационный момент.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Цель: создать доброжелательную обстановку, детей  настроить  на деятельность.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Предлагаю детям поприветствовать гостей, улыбнуться друг другу и сесть на стульчики.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Дети- приветствуют гостей, улыбаются, садятся за столы.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Вводная беседа.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Цель: уточнить знания детей о смене времен года, их признаках; Воспитатель. Предлагаю детям отгадать загадку.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Я раскрываю почки в зеленые листочки,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Деревья одеваю, посевы поливаю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Движения полна. Зовут меня (Весна).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(Весна!)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Сегодня мы с вами продолжим разговор о ранней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Кто назовет первый весенний месяц?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Март.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А как в народе называют первый месяц весны? (март- протальник).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почему?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Потому что, где больше пригревает солнышко, там снег тает и появляется проталина с землей.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я предлагаю вам подобрать определения к слову «Весна». Весна какая?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Звонкая, голубая, загадочная и т.д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А теперь давайте подберем сравнения. С чем можно сравнить. Дети. Звонкая - как капель; цветущая как сад чудесная как сказка; свежая как ветерок; веселая как песня, долгожданная как праздник; теплая как мамины руки.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Ребята посмотрите на экран.  Что вы там видите?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Дети, Картинку.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вы узнали эту картинку?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Дети, да.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как она называется, и кто ее написал?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Левитан. Март.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Как вы думаете, какое время года изобразил художник?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Раннюю весну.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Рассмотрите внимательно, какие приметы весны старался изобразить художник, которые указывают на пробуждение.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Небо голубое, грязный снег, день ясный.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кто сможет прочитать стихотворение, подходящее к этой картине?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посмотрите на экран. Что вы там видите?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Ручей.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Снег растаял, и побежали ручьи. Ребята, а ручьи какие?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Веселые, звонкие.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А что делают ручьи?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Бегут, журчат.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кто сможет прочитать стихотворение, подходящее к этой картине?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Уже тает снег, бегут ручьи,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окно повеяло весною.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Засвищут скоро соловьи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 лес оденется листовою!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Чиста небесная лазурь,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Теплей и ярче солнце стало,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Пора метелей злых и бурь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Опять надолго миновала.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a вам понравилось стихотворение.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Дети, да!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А вы помните, кто написал это стихотворение?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Плещеев.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Как красива и образна поэтическая речь, какая она звучная, складная.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Ребята, а вы заметили, как поэт описывает небо?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Чиста небесная лазурь. А как вы понимаете слово лазурь.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Чистое и голубое небо.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сейчас давайте немножко отдохнем.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Физминутка «Голубая речка».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Если речка голубая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Пробудилась ото сна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(Руки через стороны вверх потянулись)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 бежит в полях, сверкая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(Бег на месте)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Значит, к нам пришла весна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(Хлопки в ладоши).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Если снег везде растаял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 трава в лесу видна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(Приседания)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 поет пичужек стая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(Помахивая руками в стороны)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Значит, к нам пришла весна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(Хлопки в ладоши)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Если солнце разрумянит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(Наклоны головы вправо-влево)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Наши щеки до красна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(потереть щеки руками)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Нам еще приятней станет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(Бег на месте)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Значит, к нам пришла весна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(хлопки в ладоши)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вы отдохнули. А теперь садитесь на стульчики. Предлагаю детям посмотреть на экран, где изображен портрет П.И.Чайковского.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Спрашиваю. Ребята, а вы узнали, кто изображен на портрете?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Чайковский.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а вы знаете, что П.И.Чайковский написал музыку к каждому времени года, к каждому месяцу. Давайте мы послушаем песню «Март, песнь жаворонка».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a вы сможете рассказать о своем настроении, о том что представили, прослушивая музыку.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Дети. Музыка красивая.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 музыка его очень мелодична, красива, нежна, звонка. Очень похожа на разливающиеся песни жаворонков над полями. Сама песнь свежая и мелодичная. Слушаешь-и вдыхаешь свежий, ароматный запах весны, словно ощущаешь удивительное солнце, тепло лучей. И нам от музыки светло и радостно.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Ребята a как вы думаете, что объединяет поэтов и композиторов?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Любовь к природе.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Свою любовь к природе они передают через гамму красок и музыкальные произведения.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Предлагаю детям вспомнить поговорки о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Грач на горе - весна на дворе.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марте с крыш капает, за нос цапает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Марток -  надавал семеро порток.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Предлагаю уточнить значение отдельных пословиц.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Ребята мы с вами все вспомнили о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 давайте позовем весну.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Давайте.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С помощью чего мы будем звать весну.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Закличка о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как мы будем закликать весну.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Ласково, с выражением.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 предлагаю ребенку по желанию произнести закличку.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Закличка о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Ой, весна, моя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Ты весняночка!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Из-за темных лесов,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Из-за синих морей приходи!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Солнцем, светом озари!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Жаворонки, перепёлушки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Птички, ласточки прилетите к нам!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Весну ясную, весну красную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Принесите нам.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а что-то весна не появляется, давайте дружно и громко позовем еще раз весну.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Дети. Хором произносят закличку.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Появляется девочка-весна.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Девочка. Вы меня звали?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Да.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Девочка. Вот я и пришла к вам.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Давайте спросим у весны как у нее дела.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Диалог-стихотворение «разговор с весной» (О.Высотская).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Вызываю малоактивного ребенка.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-Ну, весна как дела?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-У меня уборка.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-Для чего тебе метла?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-Снег смести с пригорка.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-Для чего тебе ручьи?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-Мусор смыть с дорожек.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-Для чего тебе лучи?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-Для уборки тоже.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-Все промою, просушу.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-Вас на праздник приглашу.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a как вы думаете, на какой праздник нас пригласит весна.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День Земли.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Давайте подберем подходящую пословицу.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Не весна убирает, а люди. Потому что весна не знает труда. Она с помощью природных явлений делает свое дело.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a давайте попросим весну остаться с нами.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Весна, оставайся с нами.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Девочка садится на стульчик к детям.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послушайте загадку.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тарелке колобок, золотой румяный бок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 тарелка голубая не видать конца и края.(небо и солнце)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посмотрите на экран, что вы там увидели.  (на экране тучка).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Темное небо и тучка с дождем.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посмотрите на тучку и скажите, какое у нее настроение. Дети. Тучка хмурая.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А давайте мы с вами с помощью мимики лица покажем хмурую тучку.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Показывают хмурую тучку.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Ребята a как вы думаете, почему тучка такая хмурая?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А потому что весной часто идут дожди.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a посмотрите на свои дожди, что вам прислала тучка? Дети. Капельки с картинками.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a это не простые капельки, а волшебные. Ведь мы хотим, чтобы пришла Весна - красна. Давайте с помощью картинок, на которых изображены предметы,  по первым звукам из каждой картинки составим слово и выложим его буквами.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Дети. Работа в паре.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Предлагаю детям назвать получившиеся слова. дети, солнце, грач и т.д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Ребята, а как стучат капельки дождя?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Тихо, громко, медленно, быстро.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давайте мы с вами поиграем с капельками. лoгоритмическая игра «капля раз» (прохлопывание ритма в соответствии со словами, ритм постепенно убыстряется).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Капля раз, капля два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капля мелено сперва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(дети медленно стучат, прохлопывая ритм)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Стала капля ударять,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Капля, каплю догонять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(ритм постепенно убыстряется)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 потом, потом, потом,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Все бегом, бегом, бегом (быстро стучат прохлопывая ритм в соответствии со словами). Воспитатель. Ребята, a давайте мы отправим нашу тучку дальше путешествовать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Ддети. Давайте.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Воспитатель. Ребята a тучка не может лететь без ветерка. Давайте ей поможем, образуем ветерок.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Упражнение на дыхание «Ветерок».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Все ребята тучка улетела. А сейчас давайте сделаем гимнастику для глаз, чтобы наши глазки отдохнули.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Гимнастика для глаз: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Солнышко с тучами в прятки играло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Солнышко тучке-летучке считало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(глаза закрывать, открывать)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Серые тучки (глазки вправо)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Черные тучки (глазки влево).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Легких- две штучки (глазки вверх)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Тяжелых-три штучки (глазки вниз)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Тучки попрятались, тучек не стало,(закрыть глаза)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Солнце на небе вовсю засияло (широко открыть газа и поднять и вверх) Воспитатель. Ребята, a давайте позовем солнышко. С помощью чего мы его будем звать?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Закличка.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Предлагаю желающему ребенку звать солнце. Спрашиваю как он его будет звать как будет менять интонацию.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Закличка.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Солнышко-ядрышко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Высвети, выгляни!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Воробьи чирикают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Весну-красну кликают.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Выходит ребенок-солнце. Приветствие детей солнцу.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Здравствуй солнце ясное! Поиграешь с нами?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Солнце. Да! Поиграю дружок, становись скорей в кружок.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 встают в круг. С помощью считалки выбирают ведущего.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Хороводная игра «гори, солнце ярче!».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Дети становятся вокруг солнца хороводом, подходят ближе к солнцу, сужая круг, кланяются и говорят.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Гори, солнце ярче-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Летом будет жарче.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A Зима теплее, а весне милее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(отходят назад)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Гори, гори, ясно чтобы не погасло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(хлопают в ладоши).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Глянь на небо - птички летят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(поднимают голову вверх, машут)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Колокольчики звенят.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Динь-дон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(кистями рук изображают звон)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Убегай скорее вон.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Ведущий кричит «Горно!»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Дети разбегаются солнце догоняет детей.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Предлагаю детям с помощью эмоций и мимики как мы радуемся солнцу.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Мимическая гимнастика «Удивись, огорчись, обрадуйся».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Предлагаю детям повторить за мной чистоговорку (звук «л» и «ль»).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Ла-ла-ла к нам весна пришла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Пло-пло-пло на дворе тепло;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Пель-Пель-Пель капает капель;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Ля-ля-ля расцветай земля.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Предлагаю детям выделять звук который повторялся.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Солнце радостно смеется,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Звон капели раздается.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Ручейки звенят, бегут.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Птицы весело поют.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Шагает по земле весна.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гости к нам она пришла.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Ребята a вам понравилось сегодня работать?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Дети, да.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А о чем мы сегодня с вами говорили.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О ранней весне.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В своей работе, что мы использовали, какие выразительные средства?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Дети. Пословицы, заклички, игры.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Воспитатель. Я вас всех благодарю, молодцы, все старались. Ребята давайте подарим гостям ласковую пословицу.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 солнышке тепло, при матушке добро. </w:t>
      </w:r>
    </w:p>
    <w:p>
      <w:pPr>
        <w:pStyle w:val="Normal"/>
        <w:tabs>
          <w:tab w:val="left" w:pos="7800" w:leader="none"/>
        </w:tabs>
        <w:spacing w:lineRule="auto" w:line="27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Подарим улыбку и ласковое пожелание в виде песенки. </w:t>
      </w:r>
    </w:p>
    <w:p>
      <w:pPr>
        <w:pStyle w:val="Normal"/>
        <w:tabs>
          <w:tab w:val="left" w:pos="7800" w:leader="none"/>
        </w:tabs>
        <w:spacing w:lineRule="auto" w:line="276"/>
        <w:rPr/>
      </w:pPr>
      <w:r>
        <w:rPr>
          <w:rFonts w:eastAsia="Calibri"/>
          <w:szCs w:val="28"/>
          <w:lang w:eastAsia="en-US"/>
        </w:rPr>
        <w:t>Песня. Е.Ермолова «Веселая весенняя песенка».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b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592c6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592c6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b1773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b1773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Основной текст с отступом Знак"/>
    <w:basedOn w:val="DefaultParagraphFont"/>
    <w:link w:val="ac"/>
    <w:uiPriority w:val="99"/>
    <w:semiHidden/>
    <w:qFormat/>
    <w:rsid w:val="00873f1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587b18"/>
    <w:rPr>
      <w:rFonts w:ascii="Segoe UI" w:hAnsi="Segoe UI" w:eastAsia="Times New Roman" w:cs="Segoe UI"/>
      <w:sz w:val="18"/>
      <w:szCs w:val="18"/>
      <w:lang w:eastAsia="ru-RU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a4"/>
    <w:rsid w:val="00592c6c"/>
    <w:pPr>
      <w:ind w:right="5395" w:hanging="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link w:val="a6"/>
    <w:qFormat/>
    <w:rsid w:val="00592c6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16960"/>
    <w:pPr>
      <w:spacing w:before="0" w:after="0"/>
      <w:ind w:left="720" w:hanging="0"/>
      <w:contextualSpacing/>
    </w:pPr>
    <w:rPr/>
  </w:style>
  <w:style w:type="paragraph" w:styleId="Style27">
    <w:name w:val="Header"/>
    <w:basedOn w:val="Normal"/>
    <w:link w:val="a9"/>
    <w:uiPriority w:val="99"/>
    <w:unhideWhenUsed/>
    <w:rsid w:val="00b1773c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unhideWhenUsed/>
    <w:rsid w:val="00b1773c"/>
    <w:pPr>
      <w:tabs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ad"/>
    <w:uiPriority w:val="99"/>
    <w:semiHidden/>
    <w:unhideWhenUsed/>
    <w:rsid w:val="00873f19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587b1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A067-1B22-4C57-AE31-FA04A4D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LibreOffice/5.2.3.3$Windows_X86_64 LibreOffice_project/d54a8868f08a7b39642414cf2c8ef2f228f780cf</Application>
  <Pages>10</Pages>
  <Words>1703</Words>
  <Characters>10673</Characters>
  <CharactersWithSpaces>12402</CharactersWithSpaces>
  <Paragraphs>258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2018-01-29T17:47:00Z</dcterms:created>
  <dc:creator>andreeva</dc:creator>
  <dc:description/>
  <dc:language>ru-RU</dc:language>
  <cp:lastModifiedBy/>
  <cp:lastPrinted>2017-09-06T13:18:00Z</cp:lastPrinted>
  <dcterms:modified xsi:type="dcterms:W3CDTF">2018-06-24T22:25:33Z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