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27" w:rsidRPr="003F3550" w:rsidRDefault="003F3550" w:rsidP="003F3550">
      <w:pPr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3F3550">
        <w:rPr>
          <w:rFonts w:ascii="Times New Roman" w:hAnsi="Times New Roman" w:cs="Times New Roman"/>
          <w:sz w:val="72"/>
          <w:szCs w:val="72"/>
        </w:rPr>
        <w:t>Сюжетно –ролевая игра</w:t>
      </w:r>
    </w:p>
    <w:p w:rsidR="003F3550" w:rsidRDefault="003F3550" w:rsidP="003F3550">
      <w:pPr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3F3550" w:rsidRDefault="00832ABF" w:rsidP="003F3550">
      <w:pPr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352800" cy="2514600"/>
            <wp:effectExtent l="0" t="0" r="0" b="0"/>
            <wp:docPr id="1" name="Рисунок 1" descr="https://kultur-a.com/uploads/fotos/551b16d733982-deaa2ecdb98e552936f82ee1aae64d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ultur-a.com/uploads/fotos/551b16d733982-deaa2ecdb98e552936f82ee1aae64d2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092" cy="251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F3550" w:rsidRPr="003F3550" w:rsidRDefault="003F3550" w:rsidP="003F3550">
      <w:pPr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3F3550" w:rsidRDefault="003F3550" w:rsidP="003F35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550" w:rsidRDefault="003F3550" w:rsidP="003F3550">
      <w:pPr>
        <w:spacing w:line="360" w:lineRule="auto"/>
        <w:jc w:val="both"/>
        <w:rPr>
          <w:rFonts w:ascii="Times New Roman" w:hAnsi="Times New Roman" w:cs="Times New Roman"/>
          <w:sz w:val="96"/>
          <w:szCs w:val="96"/>
        </w:rPr>
      </w:pPr>
      <w:r w:rsidRPr="003F3550">
        <w:rPr>
          <w:rFonts w:ascii="Times New Roman" w:hAnsi="Times New Roman" w:cs="Times New Roman"/>
          <w:sz w:val="96"/>
          <w:szCs w:val="96"/>
        </w:rPr>
        <w:t>«Русские богатыри»</w:t>
      </w:r>
    </w:p>
    <w:p w:rsidR="003F3550" w:rsidRDefault="003F3550" w:rsidP="003F3550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F3550">
        <w:rPr>
          <w:rFonts w:ascii="Times New Roman" w:hAnsi="Times New Roman" w:cs="Times New Roman"/>
          <w:sz w:val="44"/>
          <w:szCs w:val="44"/>
        </w:rPr>
        <w:t xml:space="preserve">По мотивам русских эпических песен </w:t>
      </w:r>
      <w:r>
        <w:rPr>
          <w:rFonts w:ascii="Times New Roman" w:hAnsi="Times New Roman" w:cs="Times New Roman"/>
          <w:sz w:val="44"/>
          <w:szCs w:val="44"/>
        </w:rPr>
        <w:t>–</w:t>
      </w:r>
      <w:r w:rsidRPr="003F3550">
        <w:rPr>
          <w:rFonts w:ascii="Times New Roman" w:hAnsi="Times New Roman" w:cs="Times New Roman"/>
          <w:sz w:val="44"/>
          <w:szCs w:val="44"/>
        </w:rPr>
        <w:t xml:space="preserve"> сказаний</w:t>
      </w:r>
    </w:p>
    <w:p w:rsidR="00A603CA" w:rsidRDefault="00A603CA" w:rsidP="003F3550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A603CA" w:rsidRPr="004A6624" w:rsidRDefault="004A6624" w:rsidP="004A66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6624">
        <w:rPr>
          <w:rFonts w:ascii="Times New Roman" w:hAnsi="Times New Roman" w:cs="Times New Roman"/>
          <w:sz w:val="28"/>
          <w:szCs w:val="28"/>
        </w:rPr>
        <w:t>Воспитатель Жихарева Наталья. Юрьевна.</w:t>
      </w:r>
    </w:p>
    <w:p w:rsidR="004A6624" w:rsidRPr="004A6624" w:rsidRDefault="004A6624" w:rsidP="004A66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662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A6624">
        <w:rPr>
          <w:rFonts w:ascii="Times New Roman" w:hAnsi="Times New Roman" w:cs="Times New Roman"/>
          <w:sz w:val="28"/>
          <w:szCs w:val="28"/>
        </w:rPr>
        <w:t>ДОУ «</w:t>
      </w:r>
      <w:proofErr w:type="gramStart"/>
      <w:r w:rsidRPr="004A6624">
        <w:rPr>
          <w:rFonts w:ascii="Times New Roman" w:hAnsi="Times New Roman" w:cs="Times New Roman"/>
          <w:sz w:val="28"/>
          <w:szCs w:val="28"/>
        </w:rPr>
        <w:t>Светлячке»№</w:t>
      </w:r>
      <w:proofErr w:type="gramEnd"/>
      <w:r w:rsidRPr="004A6624">
        <w:rPr>
          <w:rFonts w:ascii="Times New Roman" w:hAnsi="Times New Roman" w:cs="Times New Roman"/>
          <w:sz w:val="28"/>
          <w:szCs w:val="28"/>
        </w:rPr>
        <w:t>16  Приморский край Михайловский район, с. Михайловка</w:t>
      </w:r>
    </w:p>
    <w:p w:rsidR="003F3550" w:rsidRDefault="003F3550" w:rsidP="003F35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C47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Жизнь детского сада нуждается в притоке новых тем, необычных сюжетов. Продолжать воспитывать желание познавать культуру своего народа, формировать бережное </w:t>
      </w:r>
      <w:r w:rsidR="00552C47">
        <w:rPr>
          <w:rFonts w:ascii="Times New Roman" w:hAnsi="Times New Roman" w:cs="Times New Roman"/>
          <w:sz w:val="28"/>
          <w:szCs w:val="28"/>
        </w:rPr>
        <w:t>к ней отношение.</w:t>
      </w:r>
    </w:p>
    <w:p w:rsidR="00552C47" w:rsidRDefault="00552C47" w:rsidP="003F35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Отождествлять себя с полюбившимися персонажами.</w:t>
      </w:r>
    </w:p>
    <w:p w:rsidR="00552C47" w:rsidRDefault="00552C47" w:rsidP="003F35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творческому использованию в играх, представлений об окружающей жизни, впечатлений от произведений литературы, развивать творческое воображение; продолжать формировать умение договариваться, планировать и обсуждать действия всех играющих. Развивать творческую самостоятельность. </w:t>
      </w:r>
    </w:p>
    <w:p w:rsidR="00552C47" w:rsidRDefault="00552C47" w:rsidP="00552C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Общий план игры:</w:t>
      </w:r>
    </w:p>
    <w:p w:rsidR="00552C47" w:rsidRDefault="00552C47" w:rsidP="00552C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1-ая часть (подготовительная)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с жизнью воинов – богатырей. Вхождение в ситуацию жизни и опыта древних воинов – богатырей.</w:t>
      </w:r>
    </w:p>
    <w:p w:rsidR="00552C47" w:rsidRDefault="00552C47" w:rsidP="00552C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Исходная информация</w:t>
      </w:r>
    </w:p>
    <w:p w:rsidR="00552C47" w:rsidRPr="004F2AA2" w:rsidRDefault="004F2AA2" w:rsidP="004F2AA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AA2">
        <w:rPr>
          <w:rFonts w:ascii="Times New Roman" w:hAnsi="Times New Roman" w:cs="Times New Roman"/>
          <w:sz w:val="28"/>
          <w:szCs w:val="28"/>
        </w:rPr>
        <w:t>Чтение книги А.Н. «Былины», «Русские богатыри».</w:t>
      </w:r>
    </w:p>
    <w:p w:rsidR="004F2AA2" w:rsidRPr="004F2AA2" w:rsidRDefault="004F2AA2" w:rsidP="004F2AA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AA2">
        <w:rPr>
          <w:rFonts w:ascii="Times New Roman" w:hAnsi="Times New Roman" w:cs="Times New Roman"/>
          <w:sz w:val="28"/>
          <w:szCs w:val="28"/>
        </w:rPr>
        <w:t>Рассматривание иллюстраций художника В.М. Васнецова «Богатыри», «Витязь на распутье», «Бой Добрыни Никитича с семиглавым Змеем - Горынычем». Художник И.Б. Горской «Русские богатыри».</w:t>
      </w:r>
    </w:p>
    <w:p w:rsidR="004F2AA2" w:rsidRDefault="004F2AA2" w:rsidP="004F2A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Интерактивная деятельность</w:t>
      </w:r>
    </w:p>
    <w:p w:rsidR="004F2AA2" w:rsidRDefault="004F2AA2" w:rsidP="004F2A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изготавливают одежду богатырей (кольчугу, мечи), имитируют походку, повадки Змея – Горыныча, соловья разбойника, вороного коня; стреляют из лука, бегают, борются.</w:t>
      </w:r>
    </w:p>
    <w:p w:rsidR="004F2AA2" w:rsidRDefault="00E379A2" w:rsidP="004F2AA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часть: Игра в богатырей.</w:t>
      </w:r>
    </w:p>
    <w:p w:rsidR="00E379A2" w:rsidRDefault="00E379A2" w:rsidP="004F2A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Включает в себя сюжеты, отражающие жизнь богатырей. Дети придумывают и разыгрывают разные эпизоды из жизни богатырей.</w:t>
      </w:r>
    </w:p>
    <w:p w:rsidR="00BB30A9" w:rsidRDefault="00E379A2" w:rsidP="004F2A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 рекомендуется проводить в отдельной комнате, где создаются условия для погружения в заданную ситуацию </w:t>
      </w:r>
      <w:r w:rsidR="00B000FC">
        <w:rPr>
          <w:rFonts w:ascii="Times New Roman" w:hAnsi="Times New Roman" w:cs="Times New Roman"/>
          <w:sz w:val="28"/>
          <w:szCs w:val="28"/>
        </w:rPr>
        <w:t xml:space="preserve">и </w:t>
      </w:r>
      <w:r w:rsidR="00BB30A9">
        <w:rPr>
          <w:rFonts w:ascii="Times New Roman" w:hAnsi="Times New Roman" w:cs="Times New Roman"/>
          <w:sz w:val="28"/>
          <w:szCs w:val="28"/>
        </w:rPr>
        <w:t xml:space="preserve">собранные необходимые материалы. </w:t>
      </w:r>
      <w:r w:rsidR="00BB30A9">
        <w:rPr>
          <w:rFonts w:ascii="Times New Roman" w:hAnsi="Times New Roman" w:cs="Times New Roman"/>
          <w:sz w:val="28"/>
          <w:szCs w:val="28"/>
        </w:rPr>
        <w:lastRenderedPageBreak/>
        <w:t>Участие взрослого, особенно в начале игры, обязательно. В ходе подготовки и проведения игр детям предоставляется возможность максимально проявить самостоятельность и творчество.</w:t>
      </w:r>
    </w:p>
    <w:p w:rsidR="00E379A2" w:rsidRDefault="00BB30A9" w:rsidP="00BB30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24782E" w:rsidRDefault="00BB30A9" w:rsidP="00BB30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Исходная информация: </w:t>
      </w:r>
      <w:r>
        <w:rPr>
          <w:rFonts w:ascii="Times New Roman" w:hAnsi="Times New Roman" w:cs="Times New Roman"/>
          <w:sz w:val="28"/>
          <w:szCs w:val="28"/>
        </w:rPr>
        <w:t xml:space="preserve">Былины – древние сказания, которые дошли до наших дней. Они поэтому звучат так необычно, из-за этого в них так много слов, которые мы уже не </w:t>
      </w:r>
      <w:r w:rsidR="0024782E">
        <w:rPr>
          <w:rFonts w:ascii="Times New Roman" w:hAnsi="Times New Roman" w:cs="Times New Roman"/>
          <w:sz w:val="28"/>
          <w:szCs w:val="28"/>
        </w:rPr>
        <w:t>употребляем</w:t>
      </w:r>
      <w:r>
        <w:rPr>
          <w:rFonts w:ascii="Times New Roman" w:hAnsi="Times New Roman" w:cs="Times New Roman"/>
          <w:sz w:val="28"/>
          <w:szCs w:val="28"/>
        </w:rPr>
        <w:t>. Люди верили, что события эти не выдуманные, а действительные, только очень давние.</w:t>
      </w:r>
    </w:p>
    <w:p w:rsidR="0024782E" w:rsidRDefault="0024782E" w:rsidP="00BB30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Былины появились ещё тогда, когда книжек не было. Поэтому былины в старину не читали, а сказывали – пели. Во время пения подыгрывали себя на гуслях. </w:t>
      </w:r>
    </w:p>
    <w:p w:rsidR="000D1252" w:rsidRDefault="0024782E" w:rsidP="00BB30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Былины рассказывали о подвигах богатырей – могучих и бесстрашных воинов. Они разъезжают в чистом поле на богатырских конях. Кони у богатырей тоже не простые: умеют они чуют опасность и разговаривать. Если два богатыря повстречаются</w:t>
      </w:r>
      <w:r w:rsidR="000D1252">
        <w:rPr>
          <w:rFonts w:ascii="Times New Roman" w:hAnsi="Times New Roman" w:cs="Times New Roman"/>
          <w:sz w:val="28"/>
          <w:szCs w:val="28"/>
        </w:rPr>
        <w:t>, они меряются друг с другом силой: это их богатырские забавы. И тогда земля трясётся, будто столкнулись две горы.</w:t>
      </w:r>
    </w:p>
    <w:p w:rsidR="000D1252" w:rsidRDefault="000D1252" w:rsidP="00BB30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когда родной земле грозит опасность, богатыри отправляются на битву с врагом.</w:t>
      </w:r>
    </w:p>
    <w:p w:rsidR="007716DC" w:rsidRDefault="000D1252" w:rsidP="00BB30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 Виктор Васнецов нарисовал картину, которая называется «Богатырская застава». Застава – граница, место на дороге</w:t>
      </w:r>
      <w:r w:rsidR="007716DC">
        <w:rPr>
          <w:rFonts w:ascii="Times New Roman" w:hAnsi="Times New Roman" w:cs="Times New Roman"/>
          <w:sz w:val="28"/>
          <w:szCs w:val="28"/>
        </w:rPr>
        <w:t>, на котором стоит специальный знак. «Здесь начинается чужая территория въезжать без разрешения нельзя». Вот такую заставу и охраняют три богатыря – Добрыня Никитич, Илья Муромец и Алёша Попович.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7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6DC" w:rsidRDefault="007716DC" w:rsidP="00BB30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давно, много сотен лет тому назад, жили на Руси мирные и трудолюбивые люди: пахари, охотники. </w:t>
      </w:r>
    </w:p>
    <w:p w:rsidR="007716DC" w:rsidRDefault="007716DC" w:rsidP="00BB30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вот налетели на них кочевники. Они стали грабить и поджигать дома, а женщин и детей уводить в полон. Много горя принесли их набеги русскому народу.</w:t>
      </w:r>
    </w:p>
    <w:p w:rsidR="00961874" w:rsidRDefault="00961874" w:rsidP="00BB30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встали на защиту Руси воины – богатыри. На плечах они носили железную кольчугу, как рубаху, на голове шлем. На ратные бои они ходили с мечами и палицами и защищались тяжелыми щитами. Немало весило их воинское снаряжение. Но были они силы необыкновенной.</w:t>
      </w:r>
    </w:p>
    <w:p w:rsidR="005634EE" w:rsidRDefault="005634EE" w:rsidP="00BB30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могучих конях богатыри разъезжали по русской земле, охраняя её границы. Славились они не только своей силой, но и смелостью, честностью, справедливостью. Они крепко любили свою Родину и были готовы идти для нее на любые испытания и подвиги.</w:t>
      </w:r>
    </w:p>
    <w:p w:rsidR="005634EE" w:rsidRDefault="005634EE" w:rsidP="00BB30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начала игры выучить:</w:t>
      </w:r>
    </w:p>
    <w:p w:rsidR="00786C02" w:rsidRDefault="00786C02" w:rsidP="00BB30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садись, гонец,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добра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коня,</w:t>
      </w:r>
    </w:p>
    <w:p w:rsidR="00786C02" w:rsidRDefault="00786C02" w:rsidP="00BB30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скачи на заставу дальнею,</w:t>
      </w:r>
    </w:p>
    <w:p w:rsidR="00786C02" w:rsidRDefault="00786C02" w:rsidP="00BB30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Собирай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дружинушку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храбрую,</w:t>
      </w:r>
    </w:p>
    <w:p w:rsidR="00786C02" w:rsidRDefault="00786C02" w:rsidP="00BB30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Собирай всех русских богатырей.</w:t>
      </w:r>
    </w:p>
    <w:p w:rsidR="00786C02" w:rsidRDefault="00786C02" w:rsidP="00BB30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C02" w:rsidRDefault="00786C02" w:rsidP="00BB30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Выходили тут богатыри из бела шатра,</w:t>
      </w:r>
    </w:p>
    <w:p w:rsidR="00786C02" w:rsidRDefault="00786C02" w:rsidP="00BB30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садились скоро на добрых коней,</w:t>
      </w:r>
    </w:p>
    <w:p w:rsidR="00786C02" w:rsidRDefault="00786C02" w:rsidP="00BB30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Подъезжали ко граду Киеву.</w:t>
      </w:r>
    </w:p>
    <w:p w:rsidR="00786C02" w:rsidRDefault="00786C02" w:rsidP="00BB30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C02" w:rsidRDefault="00786C02" w:rsidP="00BB30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стали добры молодцы ту силушку</w:t>
      </w:r>
    </w:p>
    <w:p w:rsidR="00786C02" w:rsidRDefault="00786C02" w:rsidP="00BB30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Конем топтать, да копьем колоть,</w:t>
      </w:r>
    </w:p>
    <w:p w:rsidR="00786C02" w:rsidRDefault="00786C02" w:rsidP="00BB30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палицами тяжёлыми помахивать</w:t>
      </w:r>
    </w:p>
    <w:p w:rsidR="00832ABF" w:rsidRDefault="00832ABF" w:rsidP="00BB30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ABF" w:rsidRDefault="00832ABF" w:rsidP="00BB30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Калина голова как пивной котел</w:t>
      </w:r>
    </w:p>
    <w:p w:rsidR="00832ABF" w:rsidRDefault="00832ABF" w:rsidP="00BB30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 Калина уши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блюдици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32ABF" w:rsidRDefault="00832ABF" w:rsidP="00BB30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глазищи как круглые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чашицы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32ABF" w:rsidRDefault="00832ABF" w:rsidP="00BB30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рукищи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сильные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граблища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832ABF" w:rsidRDefault="00832ABF" w:rsidP="00832AB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Интерактивная деятельность</w:t>
      </w:r>
    </w:p>
    <w:p w:rsidR="00832ABF" w:rsidRDefault="00832ABF" w:rsidP="00832AB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«Исцеление Ильи» герои: калики-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перехожии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Илья</w:t>
      </w:r>
    </w:p>
    <w:p w:rsidR="00832ABF" w:rsidRDefault="00832ABF" w:rsidP="00832AB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 и Соловей – разбойник</w:t>
      </w:r>
    </w:p>
    <w:p w:rsidR="00832ABF" w:rsidRDefault="00832ABF" w:rsidP="00832AB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 Добрыне Никитича и семиглавый Змей-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горыныч</w:t>
      </w:r>
      <w:proofErr w:type="spellEnd"/>
    </w:p>
    <w:p w:rsidR="00832ABF" w:rsidRDefault="00B14675" w:rsidP="00832ABF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 Муромец и калин царь</w:t>
      </w:r>
    </w:p>
    <w:p w:rsidR="00B14675" w:rsidRPr="00B14675" w:rsidRDefault="00B14675" w:rsidP="00B146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богатырей: «Кто сильнее», «Кто ловкий», «Кто лучше ухаживает за своим конем».</w:t>
      </w:r>
    </w:p>
    <w:p w:rsidR="00832ABF" w:rsidRDefault="00B14675" w:rsidP="00BB30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«Хозяин горы»</w:t>
      </w:r>
    </w:p>
    <w:p w:rsidR="001B488B" w:rsidRDefault="00B14675" w:rsidP="00BB30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Содержание: Стелиться ковер или чертиться круг на полу. Это гора. Хозяин становиться в центр горы. Его задача – никого не пускать на свою гору. Задача воинов-во чтобы то ни стало взобраться на гору</w:t>
      </w:r>
      <w:r w:rsidR="001B488B">
        <w:rPr>
          <w:rFonts w:ascii="Times New Roman" w:hAnsi="Times New Roman" w:cs="Times New Roman"/>
          <w:sz w:val="28"/>
          <w:szCs w:val="28"/>
        </w:rPr>
        <w:t xml:space="preserve"> столкнуть хозяина с горы. Хозяин и войны действуют туловищами. (Руки держать за спиной, со спины не нападать).</w:t>
      </w:r>
    </w:p>
    <w:p w:rsidR="001B488B" w:rsidRDefault="001B488B" w:rsidP="00BB30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«Сохрани свою шапку»</w:t>
      </w:r>
    </w:p>
    <w:p w:rsidR="001B488B" w:rsidRDefault="001B488B" w:rsidP="00BB30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полу чертиться круг. Два участника одной рукой (вторая привязанная кушаком к туловищу) должны снять шапку с противника, сохранив при этом свою. Кому это удается, тот и выигрывает. </w:t>
      </w:r>
    </w:p>
    <w:p w:rsidR="00B14675" w:rsidRDefault="001B488B" w:rsidP="00BB30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подведение итогов. Награждение победителей. Красные-девицы поют «величальную» в честь победителей песню «богатырская наша сила» музыка </w:t>
      </w:r>
      <w:r w:rsidR="00A603CA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A603CA">
        <w:rPr>
          <w:rFonts w:ascii="Times New Roman" w:hAnsi="Times New Roman" w:cs="Times New Roman"/>
          <w:sz w:val="28"/>
          <w:szCs w:val="28"/>
        </w:rPr>
        <w:t>Пахмутовой</w:t>
      </w:r>
      <w:proofErr w:type="spellEnd"/>
      <w:r w:rsidR="00A603CA">
        <w:rPr>
          <w:rFonts w:ascii="Times New Roman" w:hAnsi="Times New Roman" w:cs="Times New Roman"/>
          <w:sz w:val="28"/>
          <w:szCs w:val="28"/>
        </w:rPr>
        <w:t xml:space="preserve">, слова Н. </w:t>
      </w:r>
      <w:proofErr w:type="spellStart"/>
      <w:r w:rsidR="00A603CA">
        <w:rPr>
          <w:rFonts w:ascii="Times New Roman" w:hAnsi="Times New Roman" w:cs="Times New Roman"/>
          <w:sz w:val="28"/>
          <w:szCs w:val="28"/>
        </w:rPr>
        <w:t>Добрыровова</w:t>
      </w:r>
      <w:proofErr w:type="spellEnd"/>
      <w:r w:rsidR="00A603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C02" w:rsidRDefault="00786C02" w:rsidP="00BB30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C02" w:rsidRDefault="00786C02" w:rsidP="00BB30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C02" w:rsidRDefault="00A603CA" w:rsidP="00A603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A603CA" w:rsidRDefault="00A603CA" w:rsidP="00A603CA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 В. «На заставе богатырской».</w:t>
      </w:r>
    </w:p>
    <w:p w:rsidR="00A603CA" w:rsidRDefault="00A603CA" w:rsidP="00A603CA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Митяев А. «Богатыри».</w:t>
      </w:r>
    </w:p>
    <w:p w:rsidR="00A603CA" w:rsidRDefault="00A603CA" w:rsidP="00A603CA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«Русские богатыри», в пересказе для детей.</w:t>
      </w:r>
    </w:p>
    <w:p w:rsidR="00A603CA" w:rsidRDefault="00A603CA" w:rsidP="00A603CA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советских композиторов. А.В. Карнауховой.</w:t>
      </w:r>
    </w:p>
    <w:p w:rsidR="00A603CA" w:rsidRDefault="00A603CA" w:rsidP="00A603CA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Старостин В. «Дива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былиные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603CA" w:rsidRPr="00A603CA" w:rsidRDefault="00A603CA" w:rsidP="00A603CA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 Муромец «Былинный сказ»</w:t>
      </w:r>
    </w:p>
    <w:p w:rsidR="00786C02" w:rsidRDefault="00786C02" w:rsidP="00BB30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C02" w:rsidRDefault="00786C02" w:rsidP="00BB30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4EE" w:rsidRDefault="005634EE" w:rsidP="00BB30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4EE" w:rsidRDefault="005634EE" w:rsidP="00BB30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0A9" w:rsidRPr="00BB30A9" w:rsidRDefault="00961874" w:rsidP="00BB30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6DC">
        <w:rPr>
          <w:rFonts w:ascii="Times New Roman" w:hAnsi="Times New Roman" w:cs="Times New Roman"/>
          <w:sz w:val="28"/>
          <w:szCs w:val="28"/>
        </w:rPr>
        <w:t xml:space="preserve"> </w:t>
      </w:r>
      <w:r w:rsidR="00BB3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AA2" w:rsidRPr="004F2AA2" w:rsidRDefault="004F2AA2" w:rsidP="004F2A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550" w:rsidRPr="003F3550" w:rsidRDefault="003F3550" w:rsidP="003F35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3550" w:rsidRPr="003F3550" w:rsidSect="00A603CA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384" w:rsidRDefault="00A36384" w:rsidP="00A603CA">
      <w:pPr>
        <w:spacing w:after="0" w:line="240" w:lineRule="auto"/>
      </w:pPr>
      <w:r>
        <w:separator/>
      </w:r>
    </w:p>
  </w:endnote>
  <w:endnote w:type="continuationSeparator" w:id="0">
    <w:p w:rsidR="00A36384" w:rsidRDefault="00A36384" w:rsidP="00A60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5501967"/>
      <w:docPartObj>
        <w:docPartGallery w:val="Page Numbers (Bottom of Page)"/>
        <w:docPartUnique/>
      </w:docPartObj>
    </w:sdtPr>
    <w:sdtEndPr/>
    <w:sdtContent>
      <w:p w:rsidR="00A603CA" w:rsidRDefault="00A603C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6F8">
          <w:rPr>
            <w:noProof/>
          </w:rPr>
          <w:t>6</w:t>
        </w:r>
        <w:r>
          <w:fldChar w:fldCharType="end"/>
        </w:r>
      </w:p>
    </w:sdtContent>
  </w:sdt>
  <w:p w:rsidR="00A603CA" w:rsidRDefault="00A603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384" w:rsidRDefault="00A36384" w:rsidP="00A603CA">
      <w:pPr>
        <w:spacing w:after="0" w:line="240" w:lineRule="auto"/>
      </w:pPr>
      <w:r>
        <w:separator/>
      </w:r>
    </w:p>
  </w:footnote>
  <w:footnote w:type="continuationSeparator" w:id="0">
    <w:p w:rsidR="00A36384" w:rsidRDefault="00A36384" w:rsidP="00A60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E43AA"/>
    <w:multiLevelType w:val="hybridMultilevel"/>
    <w:tmpl w:val="2CC27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65504"/>
    <w:multiLevelType w:val="hybridMultilevel"/>
    <w:tmpl w:val="9BB05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50B"/>
    <w:multiLevelType w:val="hybridMultilevel"/>
    <w:tmpl w:val="83B2A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8D"/>
    <w:rsid w:val="000D1252"/>
    <w:rsid w:val="001B488B"/>
    <w:rsid w:val="0024782E"/>
    <w:rsid w:val="003F3550"/>
    <w:rsid w:val="00417FBD"/>
    <w:rsid w:val="004A6624"/>
    <w:rsid w:val="004F2AA2"/>
    <w:rsid w:val="00507A8D"/>
    <w:rsid w:val="00530227"/>
    <w:rsid w:val="00552C47"/>
    <w:rsid w:val="005634EE"/>
    <w:rsid w:val="007716DC"/>
    <w:rsid w:val="00786C02"/>
    <w:rsid w:val="008156F8"/>
    <w:rsid w:val="00832ABF"/>
    <w:rsid w:val="008D6659"/>
    <w:rsid w:val="00961874"/>
    <w:rsid w:val="00A36384"/>
    <w:rsid w:val="00A603CA"/>
    <w:rsid w:val="00B000FC"/>
    <w:rsid w:val="00B14675"/>
    <w:rsid w:val="00BB30A9"/>
    <w:rsid w:val="00E3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148902-B91E-4712-AF87-16834EFF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2AA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60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03CA"/>
  </w:style>
  <w:style w:type="paragraph" w:styleId="a7">
    <w:name w:val="footer"/>
    <w:basedOn w:val="a"/>
    <w:link w:val="a8"/>
    <w:uiPriority w:val="99"/>
    <w:unhideWhenUsed/>
    <w:rsid w:val="00A60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0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4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Agent 007</cp:lastModifiedBy>
  <cp:revision>7</cp:revision>
  <dcterms:created xsi:type="dcterms:W3CDTF">2018-02-08T09:51:00Z</dcterms:created>
  <dcterms:modified xsi:type="dcterms:W3CDTF">2018-03-03T14:33:00Z</dcterms:modified>
</cp:coreProperties>
</file>