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1E" w:rsidRPr="00481440" w:rsidRDefault="00320A1E" w:rsidP="00320A1E">
      <w:pPr>
        <w:pStyle w:val="2"/>
        <w:shd w:val="clear" w:color="auto" w:fill="FFFFFF"/>
        <w:spacing w:before="300" w:after="150"/>
        <w:rPr>
          <w:rFonts w:asciiTheme="minorHAnsi" w:hAnsiTheme="minorHAnsi"/>
          <w:b w:val="0"/>
          <w:bCs w:val="0"/>
          <w:color w:val="333333"/>
          <w:sz w:val="45"/>
          <w:szCs w:val="45"/>
        </w:rPr>
      </w:pPr>
      <w:r>
        <w:rPr>
          <w:rFonts w:ascii="Helvetica" w:hAnsi="Helvetica"/>
          <w:b w:val="0"/>
          <w:bCs w:val="0"/>
          <w:color w:val="333333"/>
          <w:sz w:val="45"/>
          <w:szCs w:val="45"/>
        </w:rPr>
        <w:t>Развитие речи детей дошкольного возраста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Речь – одна из важных линий развития ребенка. Она тесно связана с интеллектуальным развитием, оказывает огромную услугу в познании окружающего мира.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Проблема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развития связной речи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привлекала много специалистов, потому что наша речь очень сложна и разнообразна, и что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развивать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ее необходимо с первых лет жизни.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Дошкольный возраст — это период активного усвоения ребенком разговорного языка, становления и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развития всех сторон речи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.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Связная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речь это достижения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ребёнка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в овладении родным языком. По тому, как дети строят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связное высказывание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, можно судить об уровне их речевого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развития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работе затронута проблема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развития речи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детей в игровой деятельности, так как в дошкольном возрасте данный вид деятельности является ведущим. Причиной острой необходимости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развития речи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детей является потребность общения человека с окружающими его людьми, а что бы речь была внятна, понятна и интересна другим необходимо проводить разнообразные игры, разрабатывать методики проведения игр, чтобы дети были заинтересованы в игровой деятельности.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Цель исследования – изучение особенностей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развития речи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детей дошкольного возраста в игровой деятельности.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Предмет исследования –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развитие речи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детей в игровой деятельности.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u w:val="single"/>
          <w:shd w:val="clear" w:color="auto" w:fill="FFFFFF"/>
        </w:rPr>
        <w:t>Задачи исследования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:</w:t>
      </w:r>
    </w:p>
    <w:p w:rsidR="00320A1E" w:rsidRPr="00F417FB" w:rsidRDefault="00320A1E" w:rsidP="00320A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выявить психологические особенности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развития всех сторон речи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;</w:t>
      </w:r>
    </w:p>
    <w:p w:rsidR="00320A1E" w:rsidRPr="00F417FB" w:rsidRDefault="00320A1E" w:rsidP="00320A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определить значение игры для детей дошкольного возраста;</w:t>
      </w:r>
    </w:p>
    <w:p w:rsidR="00320A1E" w:rsidRPr="00F417FB" w:rsidRDefault="00320A1E" w:rsidP="00320A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изучить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развитие речи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детей в игровой деятельности;</w:t>
      </w:r>
    </w:p>
    <w:p w:rsidR="00320A1E" w:rsidRPr="00F417FB" w:rsidRDefault="00320A1E" w:rsidP="00320A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выявить уровень 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развития речи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в игровой деятельности у детей старшего дошкольного возраста.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1"/>
          <w:szCs w:val="21"/>
        </w:rPr>
        <w:t> 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Язык и речь — это основное средство проявления важнейших психических процессов — памяти, восприятия, эмоций. Овладение грамматическим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деятельности, опосредствованных словом, в общении со взрослым и детьми. Формирование грамматического строя языка ребенка является «спонтанейным» (А. В. Запорожец) процессом; ребенок «извлекает» язык, его грамматическую систему из фактов воспринимаемой речи, в которой язык выполняет коммуникативную функцию и представлен несистемно.</w:t>
      </w: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 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Формирование разных сторон языка (фонетики, лексики, грамматики) протекает неравномерно и в определенной степени несинхронно, на различных этапах развития на передний план выдвигается та или иная сторона. В зависимости от этого на каждом этапе жизни ребенка формирование грамматического строя языка ребенка приобретает специфические тенденции и новые взаимосвязи с развитием сторон языка.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lastRenderedPageBreak/>
        <w:t>На третьем году жизни происходит освоение морфологических категорий и форм при активном использовании непроизвольных высказываний, состоящих из одного-двух простых предложений. Центральными нововведениями в этом возрасте являются словоизменение и освоение диалогической формы речи со взрослыми, инициативных высказываний.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На четвертом году жизни зарождается словообразование и словотворчество в тесной связи с расширением словаря. Начинается формирование высказываний типа элементарных коротких монологов (рассказов). Активно осваивается звукопроизношение, главным образом через игры со звукоподражанием.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Пятый год жизни знаменуется становлением произвольности речи, формированием фонематического восприятия, осознанием простейших языковых закономерностей, что проявляется, в частности, в изобилии языковых игр с грамматическим содержанием (словотворчество, «грамматические переборы»).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Шестой и седьмой год жизни — этап овладения способами грамматически правильного построения развернутых связных высказываний, активного освоения сложного синтаксиса при произвольном построении монолога, этап формирования грамматически и фонетически правильной речи, освоения способов вычленения из речи (осознания) предложения, слова, звука. В старшем дошкольном возрасте происходит также становление скоординированного диалога со сверстниками, развитие субъектности и инициативности в диалоге со взрослым.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Общение воспитателя с детьми носит при этом демократический характер. Занятие — эффективная форма обучения родному языку в старшем дошкольном возрасте. Эффективность обучения зависит не столько от формы, сколько от содержания, применяемых методов и стиля общения педагога с детьми. Систематические занятия приучают детей к работе с языковой информацией, воспитывают интерес к решению проблемных речевых задач, лингвистическое отношение к слову.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Роль сказок в развитии связной речи.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Трудно переоценить роль детских сказок в развитии речи детей. Сказки являются неотъемлемым элементом в воспитании ребёнка, развивая фантазию, знакомя малыша с удивительным миром, в котором есть свои правила, законы, свои отношения. Именно в сказке доступным для ребенка языком легче всего объяснить ребенку, где добро, а где зло.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br/>
        <w:t>Помните о том, что рассказывая малышу сказки, мы развиваем его внутренний мир - научно доказано, что дети, которым родители рано начали читать сказки, стали раньше говорить, при этом речь у них поставлена более грамотно. Для того,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 Игра помогает развивать устную диалогическую речь, лучше запоминать последовательность действий сказки и ее сюжет. Ребёнку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«Звукорежиссеры»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lastRenderedPageBreak/>
        <w:t>Эта игра также направлена на развитие устной связной речи, помогает лучше запоминать последовательность действий сказки и ее сюжет. После прочтения сказки, рассмотрите иллюстрации к ней. Остановитесь на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b/>
          <w:bCs/>
          <w:color w:val="333333"/>
          <w:sz w:val="24"/>
          <w:szCs w:val="24"/>
          <w:u w:val="single"/>
        </w:rPr>
        <w:t>«Новые сказки»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u w:val="single"/>
          <w:shd w:val="clear" w:color="auto" w:fill="FFFFFF"/>
        </w:rPr>
        <w:t>Основными задачами данной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игры является развитие творческого воображения, фантазии связной речи. 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Работа со сказками осуществляется:</w:t>
      </w:r>
    </w:p>
    <w:p w:rsidR="00320A1E" w:rsidRPr="00F417FB" w:rsidRDefault="00320A1E" w:rsidP="00320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ходе непосредственно-образовательной деятельности;</w:t>
      </w:r>
    </w:p>
    <w:p w:rsidR="00320A1E" w:rsidRPr="00F417FB" w:rsidRDefault="00320A1E" w:rsidP="00320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ходе режимных моментов;</w:t>
      </w:r>
    </w:p>
    <w:p w:rsidR="00320A1E" w:rsidRPr="00F417FB" w:rsidRDefault="00320A1E" w:rsidP="00320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процессе совместной деятельности педагога с детьми;</w:t>
      </w:r>
    </w:p>
    <w:p w:rsidR="00320A1E" w:rsidRPr="00F417FB" w:rsidRDefault="00320A1E" w:rsidP="00320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процессе самостоятельной деятельности.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Перед воспитателем стоит сложная задача – каждую русскую народную сказку донести до детей как произведение искусства, раскрыть ее замысел, заразить эмоциональным отношением к сказочным персонажам, их чувствам, поступкам или к лирическим переживаниям автора. А для этого необходимо самому воспитателю понять и прочувствовать ее. Педагог должен владеть техникой чтения и рассказывания – четкой дикцией, средствами интонации, выразительностью (правильно расставлять логические ударения, паузы, владеть темпом, умея ускорять или замедлять его). Когда развивается речь без зрительной опоры, когда закрепляются навыки связной речи, можно разыгрывать с детьми театрализованные игры по знакомым им произведениям. Таким образом, театрализованная деятельность позволяет решать многие педагогические задачи, касающиеся формирования выразительности речи, интеллектуального и художественно – эстетического воспитания.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b/>
          <w:bCs/>
          <w:color w:val="333333"/>
          <w:sz w:val="24"/>
          <w:szCs w:val="24"/>
        </w:rPr>
        <w:t>Дидактические игры и упражнения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 с грамматическим содержанием являются важным средством стимулирования языковых игр детей, их поисковой активности в сфере грамматики. Но такие игры с узко дидактическим содержанием не могут выполнять роль основной формы обучения с целью развития грамматического строя языка дошкольника. На начальных этапах (младший дошкольный возраст) ведущее значение имеют совместные со взрослым сюжетно-отобразительные игры детей, подвижные, музыкальные игры и пластические упражнения, игры-драматизации (импровизации), инсценировки, кукольный театр, элементы игры и драматизации при рассматривании картин, при рисовании, лепке, аппликации — такие виды игровой активности, которые имеют широкий общеразвивающий эффект, возбуждают в детях положительные эмоции, стимулируют игровую и речевую активность и тем самым создают естественные условия для спонтанного возникновения языковых игр, заимствования из произведений фольклора и художественной литературы, из речи педагога форм и структур языка. Эти формы работы не теряют своего значения и в дальнейшем.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 xml:space="preserve">В дошкольном учреждении осуществляется целенаправленное педагогическое руководство умственным и речевым развитием детей. Программой 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lastRenderedPageBreak/>
        <w:t>предусматриваются специальные занятия, на которых ребенка учат правильно говорить. В процессе занятий, дидактических игр и упражнений с грамматическим содержанием дошкольников обучают тем навыкам, которые обычно трудно усваиваются в условиях повседневного общения: согласованию прилагательных и местоимений с существительными (особенно среднего рода и неизменяемыми) в роде; образованию трудных форм глаголов в повелительном наклонении, форм существительных родительного падежа множественного числа и др. Однако не все трудные грамматические формы и категории подлежат усвоению на занятиях. Для занятий языковой материал отбирается таким образом, чтобы дать ребенку широкую и по возможности полную ориентировку в типичных способах словоизменения и словообразования, воспитать языковое чутье, внимательное отношение к языку, его грамматическому строю, помочь детям на практике овладеть правилами согласования, управления и примыкания слов в предложении. Очень важно также, чтобы дошкольники усвоили традиционные грамматические формы, и прежде всего для воспитания критического отношения к своей и чужой речи, желания говорить правильно.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работе с младшими дошкольниками большой удельный вес занимают речевые задачи первого типа (на понимание и использование в речи грамматических средств). Задачи оценочного характера, как правило, по силам старшим дошкольникам. Но в силу того, что в каждой возрастной группе уровень речевого развития детей неодинаков и различается в очень широких пределах, во всех возрастных группах и почти на каждом занятии следует предусматривать решение детьми и тех и других задач. Само собой разумеется, что удельный вес этих типов задач в группах будет все же неодинаков.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Например, в средней группе детей учат использовать точные наименования предметов посуды. Многие слова им знакомы: тарелка, чашка, блюдце. Но есть такие, которых дети еще не знают: салфетница, хлебница, сахарница. Чтобы новые слова запомнились, детям надо многократно поупражняться в их использовании. Воспитателю не следует при этом добиваться, чтобы дети запомнили каждое слово отдельно, а лучше обратить их внимание на способ образования этих слов: для салфеток — салфетница, для сахара — сахарница и т. д.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Для занятий по развитию речи разработаны специальные дидактические игры и упражнения, предназначенные для того, чтобы учить детей правильно изменять слова, помогать запомнить трудные формы слов, необходимых для повседневного общения, для усвоения учебного материала разделов программы. Это хорошо знакомые воспитателю игры: «Чего не стало?», «Чего не хватает Мише для прогулки?» (на образование форм родительного падежа множественного числа существительных); «Чудесный мешочек», «Разноцветный сундучок» (на усвоение родовой принадлежности существительных); «Поручения», «Зайка, сделай», «Мишка, ляг», «Вы хотите? — Мы хотим» (на спряжение глаголов); «Прятки», «Что изменилось?» (на усвоение и активизацию предлогов и наречий) и др. Все эти игры проводят в детском саду, начиная со второй младшей группы. Однако языковой материал игр меняется в зависимости от возраста детей. Так, во второй младшей группе игра «Поручения» служит для того, чтобы научить детей правильно изменять слова, очень часто употребляемые ими в повседневной жизни: беги, иди, спой, нарисуй. В старшей группе глаголы другие: нагнись, маши, скачи, вытри, намажь, сложи и др. Эти слова используются детьми на занятиях по физической культуре, конструированию, в других видах деятельности.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 xml:space="preserve">В процессе обучения планированию высказываний задается схема, называя начало предложения, подсказывается последовательность, способы связи. </w:t>
      </w: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lastRenderedPageBreak/>
        <w:t>(«Жила-была девочка… Однажды она… А навстречу ей…»). Этот прием направлен на совместное построение коротких высказываний, когда взрослый начинает фразу, а ребенок ее заканчивает.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игре «Магазин игрушек» ребенок – покупатель должен описать игрушку, опираясь на схему – модель, а продавец – отгадать, какая эта игрушка и продать ее. Условием получения игрушки кроме описания можно поставить требование: назвать отдел, полку, на которой она стоит. В индивидуальной работе с детьми можно вносить соревновательный момент («Кто лучше расскажет об игрушке»).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Упражнение «Найди ошибку» - на доске выставляется набор картинок нарушенной последовательности .Детям предлагается разобрать картинки и разложить их так, чтобы получился рассказ.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упражнении «Что пропустили?» расположена серия картинок, часть (например, через одну) закрыта. Участникам дается задание придумать, что пропустили, и составить рассказ, дать название. Только после этого открываются закрытые картинки, и опять составляется рассказ, затем сравниваются рассказы между собой.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Игровое упражнение «Что сначала, что потом». Участники выставляют правильную последовательность, и составляют рассказ по картинкам.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Цель рассказа по картинке состоит:</w:t>
      </w:r>
    </w:p>
    <w:p w:rsidR="00320A1E" w:rsidRPr="00F417FB" w:rsidRDefault="00320A1E" w:rsidP="00320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подробном рассмотрении и понимании ребенком простых сюжетов;</w:t>
      </w:r>
    </w:p>
    <w:p w:rsidR="00320A1E" w:rsidRPr="00F417FB" w:rsidRDefault="00320A1E" w:rsidP="00320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в увеличении словарного запаса;</w:t>
      </w:r>
    </w:p>
    <w:p w:rsidR="00320A1E" w:rsidRPr="00F417FB" w:rsidRDefault="00320A1E" w:rsidP="00320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правильное звукопроизношение;</w:t>
      </w:r>
    </w:p>
    <w:p w:rsidR="00320A1E" w:rsidRPr="00F417FB" w:rsidRDefault="00320A1E" w:rsidP="00320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усваивать новые слова;</w:t>
      </w:r>
    </w:p>
    <w:p w:rsidR="00320A1E" w:rsidRPr="00F417FB" w:rsidRDefault="00320A1E" w:rsidP="00320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обогащать эмоциональность, выразительность речи;</w:t>
      </w:r>
    </w:p>
    <w:p w:rsidR="00320A1E" w:rsidRPr="00F417FB" w:rsidRDefault="00320A1E" w:rsidP="00320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умение самостоятельно работать с книжками – картинками.</w:t>
      </w:r>
    </w:p>
    <w:p w:rsidR="00320A1E" w:rsidRPr="00F417FB" w:rsidRDefault="00320A1E" w:rsidP="00320A1E">
      <w:pPr>
        <w:shd w:val="clear" w:color="auto" w:fill="FFFFFF"/>
        <w:spacing w:before="0"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F417FB">
        <w:rPr>
          <w:rFonts w:ascii="Helvetica" w:hAnsi="Helvetica" w:cs="Times New Roman"/>
          <w:color w:val="333333"/>
          <w:sz w:val="24"/>
          <w:szCs w:val="24"/>
          <w:shd w:val="clear" w:color="auto" w:fill="FFFFFF"/>
        </w:rPr>
        <w:t>Работать с ребенком нужно, используя простые сюжеты с несложным содержанием. Необходимо показывать картинки и объяснять, рассказывать. Обязательно должно быть смысловое содержание сюжета. Заботиться надо о пополнении словарного запаса речи ребенка и понимании им слов - обобщений. Очень важно развить мышление и речь ребенка. Знакомство с картинками продолжать более эмоционально, побуждать ребенка к активной речи. Если дети видят картинку первый раз, сначала нужно им предоставить возможность активно и внимательно присмотреться к ней, потом предложить послушать свой рассказ по картинке. При этом нужно следить за детьми, как они реагируют на рассказ. Стараться изменять речь в зависимости от реакции ребят. Некоторые моменты повторять, подтверждать. Если ребенок способен сам рассказать о том, что изображено на картинке, следует поправлять его, задавать вопросы, обобщать. Полезно проводить разнообразные наблюдения за погодой, сезонными изменениями в природе, растениями, птицами, животными, людьми, транспортом. Все это обязательно нужно комментировать обсуждать, оформлять в форме беседы. Полезно вслушиваться в звуки улицы: шелест, шум шагов, гудение машин, голоса птиц, звуки ветра, дождя и т.д. Это развивает у ребенка слуховое внимание. Таким образом, конкретный лексический материал грамматических игр и упражнений изменяется с расширением практического и речевого опыта детей, с изменением содержания общения. Педагог должен воспитывать свою речь.</w:t>
      </w:r>
    </w:p>
    <w:p w:rsidR="00320A1E" w:rsidRPr="00A10D6B" w:rsidRDefault="00320A1E" w:rsidP="00320A1E">
      <w:pPr>
        <w:rPr>
          <w:sz w:val="24"/>
          <w:szCs w:val="24"/>
        </w:rPr>
      </w:pPr>
    </w:p>
    <w:p w:rsidR="00F417FB" w:rsidRPr="00320A1E" w:rsidRDefault="00F417FB" w:rsidP="00320A1E">
      <w:pPr>
        <w:rPr>
          <w:szCs w:val="24"/>
        </w:rPr>
      </w:pPr>
    </w:p>
    <w:sectPr w:rsidR="00F417FB" w:rsidRPr="00320A1E" w:rsidSect="00320A1E">
      <w:pgSz w:w="11909" w:h="16834" w:code="9"/>
      <w:pgMar w:top="142" w:right="1440" w:bottom="1080" w:left="1440" w:header="1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F2" w:rsidRDefault="00B30AF2" w:rsidP="006154DE">
      <w:pPr>
        <w:spacing w:before="0" w:after="0"/>
      </w:pPr>
      <w:r>
        <w:separator/>
      </w:r>
    </w:p>
  </w:endnote>
  <w:endnote w:type="continuationSeparator" w:id="1">
    <w:p w:rsidR="00B30AF2" w:rsidRDefault="00B30AF2" w:rsidP="006154D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F2" w:rsidRDefault="00B30AF2" w:rsidP="006154DE">
      <w:pPr>
        <w:spacing w:before="0" w:after="0"/>
      </w:pPr>
      <w:r>
        <w:separator/>
      </w:r>
    </w:p>
  </w:footnote>
  <w:footnote w:type="continuationSeparator" w:id="1">
    <w:p w:rsidR="00B30AF2" w:rsidRDefault="00B30AF2" w:rsidP="006154D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E21"/>
    <w:multiLevelType w:val="multilevel"/>
    <w:tmpl w:val="D35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0391D"/>
    <w:multiLevelType w:val="multilevel"/>
    <w:tmpl w:val="9C80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4F3E"/>
    <w:multiLevelType w:val="multilevel"/>
    <w:tmpl w:val="6CE0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245B0"/>
    <w:rsid w:val="00151402"/>
    <w:rsid w:val="00164778"/>
    <w:rsid w:val="00171646"/>
    <w:rsid w:val="00182042"/>
    <w:rsid w:val="00191AF0"/>
    <w:rsid w:val="001B015D"/>
    <w:rsid w:val="001D6DEB"/>
    <w:rsid w:val="00226D2F"/>
    <w:rsid w:val="00232F83"/>
    <w:rsid w:val="002B223D"/>
    <w:rsid w:val="002B4806"/>
    <w:rsid w:val="002F2297"/>
    <w:rsid w:val="00302A4B"/>
    <w:rsid w:val="00320A1E"/>
    <w:rsid w:val="003402D0"/>
    <w:rsid w:val="00481440"/>
    <w:rsid w:val="00485F48"/>
    <w:rsid w:val="004A5757"/>
    <w:rsid w:val="00552351"/>
    <w:rsid w:val="006154DE"/>
    <w:rsid w:val="006A541F"/>
    <w:rsid w:val="006C41E8"/>
    <w:rsid w:val="006F1C6E"/>
    <w:rsid w:val="0073134A"/>
    <w:rsid w:val="008245B0"/>
    <w:rsid w:val="0094782E"/>
    <w:rsid w:val="0096297C"/>
    <w:rsid w:val="00A10D6B"/>
    <w:rsid w:val="00A43EE3"/>
    <w:rsid w:val="00A47F82"/>
    <w:rsid w:val="00B06C43"/>
    <w:rsid w:val="00B30AF2"/>
    <w:rsid w:val="00B31956"/>
    <w:rsid w:val="00C5495B"/>
    <w:rsid w:val="00C9670B"/>
    <w:rsid w:val="00CA00A8"/>
    <w:rsid w:val="00CB7C04"/>
    <w:rsid w:val="00D104AB"/>
    <w:rsid w:val="00F417FB"/>
    <w:rsid w:val="00FC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F83"/>
    <w:pPr>
      <w:spacing w:before="40" w:after="40"/>
    </w:pPr>
    <w:rPr>
      <w:rFonts w:ascii="Verdana" w:hAnsi="Verdana" w:cs="Verdana"/>
      <w:sz w:val="16"/>
      <w:szCs w:val="16"/>
    </w:rPr>
  </w:style>
  <w:style w:type="paragraph" w:styleId="1">
    <w:name w:val="heading 1"/>
    <w:basedOn w:val="a"/>
    <w:next w:val="a"/>
    <w:qFormat/>
    <w:rsid w:val="00232F83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814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F83"/>
    <w:rPr>
      <w:rFonts w:ascii="Tahoma" w:hAnsi="Tahoma" w:cs="Tahoma"/>
    </w:rPr>
  </w:style>
  <w:style w:type="character" w:customStyle="1" w:styleId="AllcapsChar">
    <w:name w:val="All caps Char"/>
    <w:basedOn w:val="a0"/>
    <w:link w:val="Allcaps"/>
    <w:locked/>
    <w:rsid w:val="00232F83"/>
    <w:rPr>
      <w:rFonts w:ascii="Verdana" w:hAnsi="Verdana" w:hint="default"/>
      <w:caps/>
      <w:sz w:val="16"/>
      <w:szCs w:val="16"/>
      <w:lang w:val="ru-RU" w:eastAsia="ru-RU" w:bidi="ru-RU"/>
    </w:rPr>
  </w:style>
  <w:style w:type="paragraph" w:customStyle="1" w:styleId="Allcaps">
    <w:name w:val="All caps"/>
    <w:basedOn w:val="a"/>
    <w:link w:val="AllcapsChar"/>
    <w:rsid w:val="00232F83"/>
    <w:rPr>
      <w:caps/>
      <w:lang w:bidi="ru-RU"/>
    </w:rPr>
  </w:style>
  <w:style w:type="paragraph" w:customStyle="1" w:styleId="BulletedList">
    <w:name w:val="Bulleted List"/>
    <w:basedOn w:val="a"/>
    <w:rsid w:val="00232F83"/>
    <w:pPr>
      <w:numPr>
        <w:numId w:val="2"/>
      </w:numPr>
      <w:spacing w:before="120" w:after="240"/>
    </w:pPr>
    <w:rPr>
      <w:lang w:bidi="ru-RU"/>
    </w:rPr>
  </w:style>
  <w:style w:type="character" w:customStyle="1" w:styleId="BoldChar">
    <w:name w:val="Bold Char"/>
    <w:basedOn w:val="a0"/>
    <w:link w:val="Bold"/>
    <w:locked/>
    <w:rsid w:val="00232F83"/>
    <w:rPr>
      <w:rFonts w:ascii="Verdana" w:hAnsi="Verdana" w:hint="default"/>
      <w:b/>
      <w:bCs w:val="0"/>
      <w:sz w:val="16"/>
      <w:szCs w:val="24"/>
      <w:lang w:val="ru-RU" w:eastAsia="ru-RU" w:bidi="ru-RU"/>
    </w:rPr>
  </w:style>
  <w:style w:type="paragraph" w:customStyle="1" w:styleId="Bold">
    <w:name w:val="Bold"/>
    <w:basedOn w:val="a"/>
    <w:link w:val="BoldChar"/>
    <w:rsid w:val="00232F83"/>
    <w:rPr>
      <w:b/>
      <w:lang w:bidi="ru-RU"/>
    </w:rPr>
  </w:style>
  <w:style w:type="character" w:customStyle="1" w:styleId="ItalicChar">
    <w:name w:val="Italic Char"/>
    <w:basedOn w:val="a0"/>
    <w:link w:val="Italic"/>
    <w:locked/>
    <w:rsid w:val="00232F83"/>
    <w:rPr>
      <w:rFonts w:ascii="Verdana" w:hAnsi="Verdana" w:hint="default"/>
      <w:i/>
      <w:iCs w:val="0"/>
      <w:sz w:val="16"/>
      <w:szCs w:val="24"/>
      <w:lang w:val="ru-RU" w:eastAsia="ru-RU" w:bidi="ru-RU"/>
    </w:rPr>
  </w:style>
  <w:style w:type="paragraph" w:customStyle="1" w:styleId="Italic">
    <w:name w:val="Italic"/>
    <w:basedOn w:val="a"/>
    <w:link w:val="ItalicChar"/>
    <w:rsid w:val="00232F83"/>
    <w:rPr>
      <w:i/>
      <w:lang w:bidi="ru-RU"/>
    </w:rPr>
  </w:style>
  <w:style w:type="paragraph" w:styleId="a4">
    <w:name w:val="header"/>
    <w:basedOn w:val="a"/>
    <w:link w:val="a5"/>
    <w:rsid w:val="00615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54DE"/>
    <w:rPr>
      <w:rFonts w:ascii="Verdana" w:hAnsi="Verdana" w:cs="Verdana"/>
      <w:sz w:val="16"/>
      <w:szCs w:val="16"/>
    </w:rPr>
  </w:style>
  <w:style w:type="paragraph" w:styleId="a6">
    <w:name w:val="footer"/>
    <w:basedOn w:val="a"/>
    <w:link w:val="a7"/>
    <w:rsid w:val="00615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54DE"/>
    <w:rPr>
      <w:rFonts w:ascii="Verdana" w:hAnsi="Verdana" w:cs="Verdana"/>
      <w:sz w:val="16"/>
      <w:szCs w:val="16"/>
    </w:rPr>
  </w:style>
  <w:style w:type="character" w:styleId="a8">
    <w:name w:val="Hyperlink"/>
    <w:basedOn w:val="a0"/>
    <w:rsid w:val="00485F4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417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17FB"/>
    <w:rPr>
      <w:b/>
      <w:bCs/>
    </w:rPr>
  </w:style>
  <w:style w:type="character" w:customStyle="1" w:styleId="20">
    <w:name w:val="Заголовок 2 Знак"/>
    <w:basedOn w:val="a0"/>
    <w:link w:val="2"/>
    <w:rsid w:val="0048144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AppData\Roaming\Microsoft\Templates\&#1054;&#1094;&#1077;&#1085;&#1082;&#1072;%20&#1089;&#1086;&#1090;&#1088;&#1091;&#1076;&#1085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сотрудника</Template>
  <TotalTime>1</TotalTime>
  <Pages>5</Pages>
  <Words>2331</Words>
  <Characters>13287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ОЦЕНКА СОТРУДНИКА</vt:lpstr>
    </vt:vector>
  </TitlesOfParts>
  <Company>Microsoft Corporation</Company>
  <LinksUpToDate>false</LinksUpToDate>
  <CharactersWithSpaces>15587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mailto:1@vospitatel-ru.ru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007</cp:lastModifiedBy>
  <cp:revision>2</cp:revision>
  <cp:lastPrinted>2005-06-30T23:49:00Z</cp:lastPrinted>
  <dcterms:created xsi:type="dcterms:W3CDTF">2017-08-06T10:23:00Z</dcterms:created>
  <dcterms:modified xsi:type="dcterms:W3CDTF">2017-08-06T10:23:00Z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TC010427641049</vt:lpwstr>
  </property>
</Properties>
</file>