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2A2" w:rsidRPr="00E112A2" w:rsidRDefault="00E112A2" w:rsidP="00E112A2">
      <w:pPr>
        <w:spacing w:after="0" w:line="360" w:lineRule="auto"/>
        <w:jc w:val="right"/>
        <w:rPr>
          <w:rFonts w:ascii="Times New Roman" w:hAnsi="Times New Roman"/>
          <w:b/>
          <w:color w:val="365F91" w:themeColor="accent1" w:themeShade="BF"/>
          <w:sz w:val="28"/>
          <w:szCs w:val="28"/>
        </w:rPr>
      </w:pPr>
    </w:p>
    <w:p w:rsidR="00E112A2" w:rsidRPr="00E112A2" w:rsidRDefault="0023649D" w:rsidP="00A93640">
      <w:pPr>
        <w:spacing w:after="0" w:line="360" w:lineRule="auto"/>
        <w:jc w:val="center"/>
        <w:rPr>
          <w:rFonts w:ascii="Times New Roman" w:hAnsi="Times New Roman"/>
          <w:b/>
          <w:noProof/>
          <w:sz w:val="28"/>
          <w:szCs w:val="28"/>
        </w:rPr>
      </w:pPr>
      <w:hyperlink w:anchor="_Toc68140662" w:history="1">
        <w:r w:rsidR="00E112A2" w:rsidRPr="00E112A2">
          <w:rPr>
            <w:rFonts w:ascii="Times New Roman" w:hAnsi="Times New Roman"/>
            <w:b/>
            <w:noProof/>
            <w:sz w:val="28"/>
            <w:szCs w:val="28"/>
          </w:rPr>
          <w:t>Проблема готовности к школьному обучению в психолого-педагогических исследованиях</w:t>
        </w:r>
      </w:hyperlink>
    </w:p>
    <w:p w:rsidR="00E00F2A" w:rsidRDefault="00E00F2A" w:rsidP="00CC3D4D">
      <w:pPr>
        <w:tabs>
          <w:tab w:val="right" w:leader="dot" w:pos="9344"/>
        </w:tabs>
        <w:spacing w:after="0" w:line="360" w:lineRule="auto"/>
        <w:ind w:firstLine="709"/>
        <w:jc w:val="both"/>
        <w:rPr>
          <w:rFonts w:ascii="Times New Roman" w:hAnsi="Times New Roman"/>
          <w:b/>
          <w:noProof/>
          <w:sz w:val="28"/>
        </w:rPr>
      </w:pPr>
    </w:p>
    <w:p w:rsidR="00E112A2" w:rsidRPr="00321E4E" w:rsidRDefault="00E112A2" w:rsidP="00CC3D4D">
      <w:pPr>
        <w:tabs>
          <w:tab w:val="right" w:leader="dot" w:pos="9344"/>
        </w:tabs>
        <w:spacing w:after="0" w:line="360" w:lineRule="auto"/>
        <w:ind w:firstLine="709"/>
        <w:jc w:val="both"/>
        <w:rPr>
          <w:rFonts w:ascii="Times New Roman" w:hAnsi="Times New Roman"/>
          <w:b/>
          <w:noProof/>
          <w:sz w:val="28"/>
        </w:rPr>
      </w:pPr>
    </w:p>
    <w:p w:rsidR="00A17294" w:rsidRDefault="00E112A2" w:rsidP="00E112A2">
      <w:pPr>
        <w:shd w:val="clear" w:color="auto" w:fill="FFFFFF"/>
        <w:spacing w:after="0" w:line="360" w:lineRule="auto"/>
        <w:ind w:firstLine="709"/>
        <w:jc w:val="both"/>
        <w:rPr>
          <w:rFonts w:ascii="Times New Roman" w:hAnsi="Times New Roman"/>
          <w:noProof/>
          <w:sz w:val="28"/>
        </w:rPr>
      </w:pPr>
      <w:r>
        <w:rPr>
          <w:rFonts w:ascii="Times New Roman" w:hAnsi="Times New Roman"/>
          <w:noProof/>
          <w:sz w:val="28"/>
          <w:shd w:val="clear" w:color="auto" w:fill="FFFFFF"/>
        </w:rPr>
        <w:t>Н</w:t>
      </w:r>
      <w:r w:rsidR="00CC3D4D" w:rsidRPr="00321E4E">
        <w:rPr>
          <w:rFonts w:ascii="Times New Roman" w:hAnsi="Times New Roman"/>
          <w:noProof/>
          <w:sz w:val="28"/>
          <w:shd w:val="clear" w:color="auto" w:fill="FFFFFF"/>
        </w:rPr>
        <w:t>а современном этапе развития перед обществом, стоит непростая задача воспитательно-образовательной работы с детьми дошкольного возраста и правильной подготовки их к обучению в школе. Поэтому для успешного решения этой непростой задачи от педагогов и психологов требуется вовремя определить уровень психологического развития ребёнка, а также диагностировать его отклонения и на этом основании наметить путь коррекционной работы с дошкольником.</w:t>
      </w:r>
    </w:p>
    <w:p w:rsidR="00E112A2" w:rsidRPr="00E112A2" w:rsidRDefault="00E112A2" w:rsidP="00E112A2">
      <w:pPr>
        <w:shd w:val="clear" w:color="auto" w:fill="FFFFFF"/>
        <w:spacing w:after="0" w:line="360" w:lineRule="auto"/>
        <w:ind w:firstLine="709"/>
        <w:jc w:val="both"/>
        <w:rPr>
          <w:rFonts w:ascii="Times New Roman" w:hAnsi="Times New Roman"/>
          <w:noProof/>
          <w:sz w:val="28"/>
        </w:rPr>
      </w:pPr>
      <w:bookmarkStart w:id="0" w:name="_GoBack"/>
      <w:bookmarkEnd w:id="0"/>
    </w:p>
    <w:p w:rsidR="00A17294" w:rsidRPr="00321E4E" w:rsidRDefault="00A17294" w:rsidP="00A17294">
      <w:pPr>
        <w:spacing w:after="0" w:line="360" w:lineRule="auto"/>
        <w:ind w:firstLine="709"/>
        <w:jc w:val="both"/>
        <w:rPr>
          <w:rFonts w:ascii="Times New Roman" w:hAnsi="Times New Roman"/>
          <w:noProof/>
          <w:sz w:val="28"/>
        </w:rPr>
      </w:pPr>
      <w:r w:rsidRPr="00321E4E">
        <w:rPr>
          <w:rFonts w:ascii="Times New Roman" w:hAnsi="Times New Roman"/>
          <w:noProof/>
          <w:sz w:val="28"/>
        </w:rPr>
        <w:t>Дошкольное детство – это важный этап в жизни ребенка.  Без полноценного развития  и насыщенного детства, ребёнку будет крайне тяжело начать обучение в школе. Высокий темп личностного, физического и психологического развития в этот период позволяет ребёнку в краткие сроки пройти путь от «маленького человека» до человека, владеющего всеми основными началами человеческой культуры. Этот путь ребёнку помогают пройти его родители, психологи, воспитатели , без их помощи ребёнку не справится. Безусловно, ребёнок всегда нуждается в помощи и поддержке взрослых. Грамотное взаимодействие взрослых с дошкольником обеспечивает максимальную реализацию всех имеющихся у него возможностей, позволит избежать многих трудностей и отклонений в ходе его психического и личностного развития. Быстро развивающаяся нервная система дошкольника, требует к себе осторожности и внимания. Создавая развивающие программы для работы с дошкольником, необходимо помнить о том, как физически и морально ребёнку будет тяжело.</w:t>
      </w:r>
    </w:p>
    <w:p w:rsidR="00A17294" w:rsidRPr="00321E4E" w:rsidRDefault="00A17294" w:rsidP="00A17294">
      <w:pPr>
        <w:spacing w:after="0" w:line="360" w:lineRule="auto"/>
        <w:ind w:firstLine="709"/>
        <w:jc w:val="both"/>
        <w:rPr>
          <w:rFonts w:ascii="Times New Roman" w:hAnsi="Times New Roman"/>
          <w:noProof/>
          <w:sz w:val="28"/>
          <w:shd w:val="clear" w:color="auto" w:fill="FFFFFF"/>
        </w:rPr>
      </w:pPr>
      <w:r w:rsidRPr="00321E4E">
        <w:rPr>
          <w:rFonts w:ascii="Times New Roman" w:hAnsi="Times New Roman"/>
          <w:noProof/>
          <w:sz w:val="28"/>
          <w:shd w:val="clear" w:color="auto" w:fill="FFFFFF"/>
        </w:rPr>
        <w:t xml:space="preserve">Подготовка к школе – это не только стремление скорее научить ребенка складывать буквы в слоги, а затем в слова, читать, писать, считать. Нет. На </w:t>
      </w:r>
      <w:r w:rsidRPr="00321E4E">
        <w:rPr>
          <w:rFonts w:ascii="Times New Roman" w:hAnsi="Times New Roman"/>
          <w:noProof/>
          <w:sz w:val="28"/>
          <w:shd w:val="clear" w:color="auto" w:fill="FFFFFF"/>
        </w:rPr>
        <w:lastRenderedPageBreak/>
        <w:t>самом деле это трудоёмкая работа, в результате которой дошкольник должен научиться думать, размышлять, формировать своё воображение, развить память, уметь правильно общаться с окружающими его людьми и быть готовым решить любую проблему и ориентироваться в самых различных ситуациях.</w:t>
      </w:r>
    </w:p>
    <w:p w:rsidR="00A17294" w:rsidRPr="00321E4E" w:rsidRDefault="00A17294" w:rsidP="00A17294">
      <w:pPr>
        <w:shd w:val="clear" w:color="auto" w:fill="FFFFFF"/>
        <w:spacing w:after="0" w:line="360" w:lineRule="auto"/>
        <w:ind w:firstLine="709"/>
        <w:jc w:val="both"/>
        <w:rPr>
          <w:rFonts w:ascii="Times New Roman" w:hAnsi="Times New Roman"/>
          <w:noProof/>
          <w:sz w:val="28"/>
        </w:rPr>
      </w:pPr>
      <w:r w:rsidRPr="00321E4E">
        <w:rPr>
          <w:rFonts w:ascii="Times New Roman" w:hAnsi="Times New Roman"/>
          <w:noProof/>
          <w:sz w:val="28"/>
        </w:rPr>
        <w:t>В отечественной психологии и педагогике проблема готовности ребенка к началу систематического школьного обучения изучалась в различных аспектах (Л.С. Выготский, Л.И. Божович, Д.Б. Эльконин, Н.Г. Салмина, Л.А. Венгер, В.В. Холмовская и др.). Здесь выделяется общая и специальная готовность детей к школе. К общей готовности относится: личностная, интеллектуальная, физическая и социально-психологическая.</w:t>
      </w:r>
    </w:p>
    <w:p w:rsidR="00A17294" w:rsidRPr="00321E4E" w:rsidRDefault="00A17294" w:rsidP="00A17294">
      <w:pPr>
        <w:shd w:val="clear" w:color="auto" w:fill="FFFFFF"/>
        <w:spacing w:after="0" w:line="360" w:lineRule="auto"/>
        <w:ind w:firstLine="709"/>
        <w:jc w:val="both"/>
        <w:rPr>
          <w:rFonts w:ascii="Times New Roman" w:hAnsi="Times New Roman"/>
          <w:noProof/>
          <w:sz w:val="28"/>
        </w:rPr>
      </w:pPr>
      <w:r w:rsidRPr="00321E4E">
        <w:rPr>
          <w:rFonts w:ascii="Times New Roman" w:hAnsi="Times New Roman"/>
          <w:noProof/>
          <w:sz w:val="28"/>
        </w:rPr>
        <w:t>Проблема готовности детей к школьному обучению, прежде всего, рассматривается с точки зрения соответствия уровня развития ребенка требованиям учебной деятельности.</w:t>
      </w:r>
    </w:p>
    <w:p w:rsidR="00A17294" w:rsidRPr="00321E4E" w:rsidRDefault="00A17294" w:rsidP="00A17294">
      <w:pPr>
        <w:shd w:val="clear" w:color="auto" w:fill="FFFFFF"/>
        <w:spacing w:after="0" w:line="360" w:lineRule="auto"/>
        <w:ind w:firstLine="709"/>
        <w:jc w:val="both"/>
        <w:rPr>
          <w:rFonts w:ascii="Times New Roman" w:hAnsi="Times New Roman"/>
          <w:noProof/>
          <w:sz w:val="28"/>
        </w:rPr>
      </w:pPr>
      <w:r w:rsidRPr="00321E4E">
        <w:rPr>
          <w:rFonts w:ascii="Times New Roman" w:hAnsi="Times New Roman"/>
          <w:noProof/>
          <w:sz w:val="28"/>
        </w:rPr>
        <w:t>К этой проблеме одним из первых обратился К.Д. Ушинский [4] Изучая психологические и логические основы обучения, он рассмотрел процессы внимания, памяти, воображения, мышления и установил, что успешность обучения достигается при определенных показателях развития этих психических функций. В качестве противопоказания к началу обучения К.Д. Ушинский назвал слабость внимания, отрывистость и бессвязность речи, плохой «выговор слов».</w:t>
      </w:r>
    </w:p>
    <w:p w:rsidR="00A17294" w:rsidRPr="00321E4E" w:rsidRDefault="00A17294" w:rsidP="00A17294">
      <w:pPr>
        <w:shd w:val="clear" w:color="auto" w:fill="FFFFFF"/>
        <w:spacing w:after="0" w:line="360" w:lineRule="auto"/>
        <w:ind w:firstLine="709"/>
        <w:jc w:val="both"/>
        <w:rPr>
          <w:rFonts w:ascii="Times New Roman" w:hAnsi="Times New Roman"/>
          <w:noProof/>
          <w:sz w:val="28"/>
        </w:rPr>
      </w:pPr>
      <w:r w:rsidRPr="00321E4E">
        <w:rPr>
          <w:rFonts w:ascii="Times New Roman" w:hAnsi="Times New Roman"/>
          <w:noProof/>
          <w:sz w:val="28"/>
        </w:rPr>
        <w:t xml:space="preserve">В исследованиях Л.И. Божович, [4] посвященных психологической готовности к школе, в качестве низшего актуального уровня психического развития, необходимого и достаточного для начала обучения в школе, было предложено новообразование, названное ею «внутренняя позиция школьника». Это психологическое новообразование возникает на границе дошкольного и младшего школьного возраста, или в период кризиса 7 лет, и представляет собой слияние двух потребностей - познавательной и потребности в общении с взрослыми на новом уровне. Сочетание этих двух потребностей позволяет ребенку включиться в учебный процесс в качестве </w:t>
      </w:r>
      <w:r w:rsidRPr="00321E4E">
        <w:rPr>
          <w:rFonts w:ascii="Times New Roman" w:hAnsi="Times New Roman"/>
          <w:noProof/>
          <w:sz w:val="28"/>
        </w:rPr>
        <w:lastRenderedPageBreak/>
        <w:t>субъекта деятельности, что выражается в сознательном формировании и исполнении намерений и целей, или произвольном поведении ученика. Второй подход заключается в определении требований, предъявляемых к ребенку, с одной стороны, исследовании новообразований и изменений в психике ребенка, которые наблюдаются в психике ребенка к концу дошкольного возраста. Л.И. Божович отмечает: «беззаботное детство дошкольника сменяется жизнью, полной забот и требующей от ребёнка  ответственности и должного поведения».</w:t>
      </w:r>
    </w:p>
    <w:p w:rsidR="00A17294" w:rsidRPr="00321E4E" w:rsidRDefault="00A17294" w:rsidP="00A17294">
      <w:pPr>
        <w:shd w:val="clear" w:color="auto" w:fill="FFFFFF"/>
        <w:spacing w:after="0" w:line="360" w:lineRule="auto"/>
        <w:ind w:firstLine="709"/>
        <w:jc w:val="both"/>
        <w:rPr>
          <w:rFonts w:ascii="Times New Roman" w:hAnsi="Times New Roman"/>
          <w:noProof/>
          <w:sz w:val="28"/>
        </w:rPr>
      </w:pPr>
      <w:r w:rsidRPr="00321E4E">
        <w:rPr>
          <w:rFonts w:ascii="Times New Roman" w:hAnsi="Times New Roman"/>
          <w:noProof/>
          <w:sz w:val="28"/>
        </w:rPr>
        <w:t>По мнению исследователей данного подхода, комплекс психологических свойств и качеств, определяющих психологическую готовность к школьному обучению, должны составлять определенный уровень развития познавательных интересов, готовность к изменению социальной позиции, опосредованная школьная мотивация (желание учиться), внутренние этические инстанции, самооценка. Данное направление даже при всех своих положительных сторонах, при рассмотрении готовности к школе не учитывает наличия предпосылок и источников наличия учебной деятельности в дошкольном возрасте.</w:t>
      </w:r>
    </w:p>
    <w:p w:rsidR="00A17294" w:rsidRPr="00321E4E" w:rsidRDefault="00A17294" w:rsidP="00A17294">
      <w:pPr>
        <w:shd w:val="clear" w:color="auto" w:fill="FFFFFF"/>
        <w:spacing w:after="0" w:line="360" w:lineRule="auto"/>
        <w:ind w:firstLine="709"/>
        <w:jc w:val="both"/>
        <w:rPr>
          <w:rFonts w:ascii="Times New Roman" w:hAnsi="Times New Roman"/>
          <w:noProof/>
          <w:sz w:val="28"/>
        </w:rPr>
      </w:pPr>
      <w:r w:rsidRPr="00321E4E">
        <w:rPr>
          <w:rFonts w:ascii="Times New Roman" w:hAnsi="Times New Roman"/>
          <w:noProof/>
          <w:sz w:val="28"/>
        </w:rPr>
        <w:t>Говоря о проблеме  готовности к школе, Д. Б. Эльконин [7] на первое место ставил сформированность необходимых предпосылок к учебной деятельности. Анализируя эти предпосылки, он и его сотрудники выделили следующие параметры:</w:t>
      </w:r>
    </w:p>
    <w:p w:rsidR="00A17294" w:rsidRPr="00321E4E" w:rsidRDefault="00A17294" w:rsidP="00CC3D4D">
      <w:pPr>
        <w:numPr>
          <w:ilvl w:val="0"/>
          <w:numId w:val="1"/>
        </w:numPr>
        <w:shd w:val="clear" w:color="auto" w:fill="FFFFFF"/>
        <w:spacing w:after="0" w:line="360" w:lineRule="auto"/>
        <w:ind w:left="0" w:firstLine="709"/>
        <w:jc w:val="both"/>
        <w:rPr>
          <w:rFonts w:ascii="Times New Roman" w:hAnsi="Times New Roman"/>
          <w:noProof/>
          <w:sz w:val="28"/>
        </w:rPr>
      </w:pPr>
      <w:r w:rsidRPr="00321E4E">
        <w:rPr>
          <w:rFonts w:ascii="Times New Roman" w:hAnsi="Times New Roman"/>
          <w:noProof/>
          <w:sz w:val="28"/>
        </w:rPr>
        <w:t>умение детей сознательно подчинять свои действия правилам, обобщенно определяющим способ действия;</w:t>
      </w:r>
    </w:p>
    <w:p w:rsidR="00A17294" w:rsidRPr="00321E4E" w:rsidRDefault="00A17294" w:rsidP="00CC3D4D">
      <w:pPr>
        <w:numPr>
          <w:ilvl w:val="0"/>
          <w:numId w:val="1"/>
        </w:numPr>
        <w:shd w:val="clear" w:color="auto" w:fill="FFFFFF"/>
        <w:spacing w:after="0" w:line="360" w:lineRule="auto"/>
        <w:ind w:left="0" w:firstLine="709"/>
        <w:jc w:val="both"/>
        <w:rPr>
          <w:rFonts w:ascii="Times New Roman" w:hAnsi="Times New Roman"/>
          <w:noProof/>
          <w:sz w:val="28"/>
        </w:rPr>
      </w:pPr>
      <w:r w:rsidRPr="00321E4E">
        <w:rPr>
          <w:rFonts w:ascii="Times New Roman" w:hAnsi="Times New Roman"/>
          <w:noProof/>
          <w:sz w:val="28"/>
        </w:rPr>
        <w:t>умение ориентироваться на заданную систему требований;</w:t>
      </w:r>
    </w:p>
    <w:p w:rsidR="00A17294" w:rsidRPr="00321E4E" w:rsidRDefault="00A17294" w:rsidP="00CC3D4D">
      <w:pPr>
        <w:numPr>
          <w:ilvl w:val="0"/>
          <w:numId w:val="1"/>
        </w:numPr>
        <w:shd w:val="clear" w:color="auto" w:fill="FFFFFF"/>
        <w:spacing w:after="0" w:line="360" w:lineRule="auto"/>
        <w:ind w:left="0" w:firstLine="709"/>
        <w:jc w:val="both"/>
        <w:rPr>
          <w:rFonts w:ascii="Times New Roman" w:hAnsi="Times New Roman"/>
          <w:noProof/>
          <w:sz w:val="28"/>
        </w:rPr>
      </w:pPr>
      <w:r w:rsidRPr="00321E4E">
        <w:rPr>
          <w:rFonts w:ascii="Times New Roman" w:hAnsi="Times New Roman"/>
          <w:noProof/>
          <w:sz w:val="28"/>
        </w:rPr>
        <w:t>умение внимательно слушать говорящего и точно выполнять задания, предлагаемые в устной форме;</w:t>
      </w:r>
    </w:p>
    <w:p w:rsidR="00A17294" w:rsidRPr="00321E4E" w:rsidRDefault="00A17294" w:rsidP="00CC3D4D">
      <w:pPr>
        <w:numPr>
          <w:ilvl w:val="0"/>
          <w:numId w:val="1"/>
        </w:numPr>
        <w:shd w:val="clear" w:color="auto" w:fill="FFFFFF"/>
        <w:spacing w:after="0" w:line="360" w:lineRule="auto"/>
        <w:ind w:left="0" w:firstLine="709"/>
        <w:jc w:val="both"/>
        <w:rPr>
          <w:rFonts w:ascii="Times New Roman" w:hAnsi="Times New Roman"/>
          <w:noProof/>
          <w:sz w:val="28"/>
        </w:rPr>
      </w:pPr>
      <w:r w:rsidRPr="00321E4E">
        <w:rPr>
          <w:rFonts w:ascii="Times New Roman" w:hAnsi="Times New Roman"/>
          <w:noProof/>
          <w:sz w:val="28"/>
        </w:rPr>
        <w:t>умение самостоятельно выполнять требуемое задание по зрительно воспринимаемому образцу.</w:t>
      </w:r>
    </w:p>
    <w:p w:rsidR="00A17294" w:rsidRPr="00321E4E" w:rsidRDefault="00A17294" w:rsidP="00A17294">
      <w:pPr>
        <w:shd w:val="clear" w:color="auto" w:fill="FFFFFF"/>
        <w:spacing w:after="0" w:line="360" w:lineRule="auto"/>
        <w:ind w:firstLine="709"/>
        <w:jc w:val="both"/>
        <w:rPr>
          <w:rFonts w:ascii="Times New Roman" w:hAnsi="Times New Roman"/>
          <w:noProof/>
          <w:sz w:val="28"/>
        </w:rPr>
      </w:pPr>
      <w:r w:rsidRPr="00321E4E">
        <w:rPr>
          <w:rFonts w:ascii="Times New Roman" w:hAnsi="Times New Roman"/>
          <w:noProof/>
          <w:sz w:val="28"/>
        </w:rPr>
        <w:t xml:space="preserve">Все эти предпосылки вытекают из особенностей психического развития детей в переходный период от дошкольного к младшему школьному возрасту, </w:t>
      </w:r>
      <w:r w:rsidRPr="00321E4E">
        <w:rPr>
          <w:rFonts w:ascii="Times New Roman" w:hAnsi="Times New Roman"/>
          <w:noProof/>
          <w:sz w:val="28"/>
        </w:rPr>
        <w:lastRenderedPageBreak/>
        <w:t>а именно: потеря непосредственности в социальных отношениях, обобщение переживаний, связанных с оценкой, особенности самоконтроля. Д.Б. Эльконин подчеркивал, что при переходе от дошкольного к школьному возрасту «диагностическая схема должна включать в себя диагностику, как новообразований дошкольного возраста, так и начальных форм деятельности следующего периода»; произвольное поведение рождается в коллективной ролевой игре, позволяющей ребенку подняться на более высокую ступень развития, чем игра в одиночку. Коллектив корректирует нарушения в подражании предполагаемому образцу, тогда как самостоятельно осуществить такой контроль ребенку бывает еще очень трудно. "Функция контроля еще очень слаба, - пишет Д.Б. Эльконин, - и часто еще требует поддержки со стороны ситуации, со стороны участников игры [7]. В этом слабость этой рождающейся функции, но значение игры в том, что эта функция здесь рождается. Именно поэтому игру можно считать школой произвольного поведения».</w:t>
      </w:r>
    </w:p>
    <w:p w:rsidR="00A17294" w:rsidRPr="00321E4E" w:rsidRDefault="00A17294" w:rsidP="00A17294">
      <w:pPr>
        <w:shd w:val="clear" w:color="auto" w:fill="FFFFFF"/>
        <w:spacing w:after="0" w:line="360" w:lineRule="auto"/>
        <w:ind w:firstLine="709"/>
        <w:jc w:val="both"/>
        <w:rPr>
          <w:rFonts w:ascii="Times New Roman" w:hAnsi="Times New Roman"/>
          <w:noProof/>
          <w:sz w:val="28"/>
        </w:rPr>
      </w:pPr>
      <w:r w:rsidRPr="00321E4E">
        <w:rPr>
          <w:rFonts w:ascii="Times New Roman" w:hAnsi="Times New Roman"/>
          <w:noProof/>
          <w:sz w:val="28"/>
        </w:rPr>
        <w:t>Исследования, выполненные под руководством Л.С. Выготского, [7]  показали, что дети, которые успешно обучаются в школе, на момент поступления в школу не обнаруживали ни малейших признаков зрелости тех психологических предпосылок, которые должны были предшествовать началу обучения согласно теории, утверждающей, что обучение возможно только на основе созревания соответствующих психических функций.</w:t>
      </w:r>
    </w:p>
    <w:p w:rsidR="00A17294" w:rsidRPr="00321E4E" w:rsidRDefault="00A17294" w:rsidP="00A17294">
      <w:pPr>
        <w:shd w:val="clear" w:color="auto" w:fill="FFFFFF"/>
        <w:spacing w:after="0" w:line="360" w:lineRule="auto"/>
        <w:ind w:firstLine="709"/>
        <w:jc w:val="both"/>
        <w:rPr>
          <w:rFonts w:ascii="Times New Roman" w:hAnsi="Times New Roman"/>
          <w:noProof/>
          <w:sz w:val="28"/>
        </w:rPr>
      </w:pPr>
      <w:r w:rsidRPr="00321E4E">
        <w:rPr>
          <w:rFonts w:ascii="Times New Roman" w:hAnsi="Times New Roman"/>
          <w:noProof/>
          <w:sz w:val="28"/>
        </w:rPr>
        <w:t>Изучив процесс обучения детей в начальной школе, Л.С. Выготский приходит к выводу: «К началу обучения письменной речи все основные психические функции, лежащие в ее основе, не закончили и даже еще не начали настоящего процесса своего развития; обучение опирается на незрелые, только начинающие первый и основной циклы развития психические процессы».</w:t>
      </w:r>
    </w:p>
    <w:p w:rsidR="00A17294" w:rsidRPr="00321E4E" w:rsidRDefault="00A17294" w:rsidP="00A17294">
      <w:pPr>
        <w:shd w:val="clear" w:color="auto" w:fill="FFFFFF"/>
        <w:spacing w:after="0" w:line="360" w:lineRule="auto"/>
        <w:ind w:firstLine="709"/>
        <w:jc w:val="both"/>
        <w:rPr>
          <w:rFonts w:ascii="Times New Roman" w:hAnsi="Times New Roman"/>
          <w:noProof/>
          <w:sz w:val="28"/>
        </w:rPr>
      </w:pPr>
      <w:r w:rsidRPr="00321E4E">
        <w:rPr>
          <w:rFonts w:ascii="Times New Roman" w:hAnsi="Times New Roman"/>
          <w:noProof/>
          <w:sz w:val="28"/>
        </w:rPr>
        <w:t xml:space="preserve">Раскрывая механизм, лежащий в основе такого обучения, Л.С. Выготский выдвигает положение о «зоне ближайшего развития», которая определяется тем, чего ребенок может достичь в сотрудничестве с взрослым </w:t>
      </w:r>
      <w:r w:rsidRPr="00321E4E">
        <w:rPr>
          <w:rFonts w:ascii="Times New Roman" w:hAnsi="Times New Roman"/>
          <w:noProof/>
          <w:sz w:val="28"/>
        </w:rPr>
        <w:lastRenderedPageBreak/>
        <w:t>[7].  Под сотрудничеством при этом определяется широкое понимание ребенком от наводящего вопроса до прямого показа решения задачи. Опираясь на исследования по подражанию, Л.С. Выготский пишет, [7]  что «подражать ребенок может только тому, что лежит в зоне его собственных интеллектуальных возможностей», а потому нет оснований считать, что подражание не относится к интеллектуальным достижениям детей.</w:t>
      </w:r>
    </w:p>
    <w:p w:rsidR="00A17294" w:rsidRPr="00321E4E" w:rsidRDefault="00A17294" w:rsidP="00A17294">
      <w:pPr>
        <w:shd w:val="clear" w:color="auto" w:fill="FFFFFF"/>
        <w:spacing w:after="0" w:line="360" w:lineRule="auto"/>
        <w:ind w:firstLine="709"/>
        <w:jc w:val="both"/>
        <w:rPr>
          <w:rFonts w:ascii="Times New Roman" w:hAnsi="Times New Roman"/>
          <w:noProof/>
          <w:sz w:val="28"/>
        </w:rPr>
      </w:pPr>
      <w:r w:rsidRPr="00321E4E">
        <w:rPr>
          <w:rFonts w:ascii="Times New Roman" w:hAnsi="Times New Roman"/>
          <w:noProof/>
          <w:sz w:val="28"/>
        </w:rPr>
        <w:t>«Зона ближайшего развития» гораздо существеннее определяет возможности ребенка, чем уровень его актуального развития. В связи с этим Л.С. Выготский [7]  указывал на недостаточность определения уровня актуального развития детей с целью выяснения степени их развития. Он считал, что состояние развития никогда не определяется только его созревшей частью, необходимо учитывать и созревающие функции, не только актуальный уровень, но и «зону ближайшего развития», причем последней отводится главенствующая роль в процессе обучения. Обучать, по Выготскому, можно и нужно только тому, что лежит в «зоне ближайшего развития». Именно это ребенок способен воспринять и именно это будет оказывать на его психику развивающее воздействие.</w:t>
      </w:r>
    </w:p>
    <w:p w:rsidR="00A17294" w:rsidRPr="00321E4E" w:rsidRDefault="00A17294" w:rsidP="00A17294">
      <w:pPr>
        <w:shd w:val="clear" w:color="auto" w:fill="FFFFFF"/>
        <w:spacing w:after="0" w:line="360" w:lineRule="auto"/>
        <w:ind w:firstLine="709"/>
        <w:jc w:val="both"/>
        <w:rPr>
          <w:rFonts w:ascii="Times New Roman" w:hAnsi="Times New Roman"/>
          <w:noProof/>
          <w:sz w:val="28"/>
        </w:rPr>
      </w:pPr>
      <w:r w:rsidRPr="00321E4E">
        <w:rPr>
          <w:rFonts w:ascii="Times New Roman" w:hAnsi="Times New Roman"/>
          <w:noProof/>
          <w:sz w:val="28"/>
        </w:rPr>
        <w:t>В исследованиях Л.А. Венгера и Л.И. Цеханской мерой и показателем готовности к обучению в школе явилось умение ребенка сознательно подчинять свои действия заданному правилу при последовательном выполнении словесных указаний взрослого. Данное умение связывалось со способностью овладения общим способом действия в ситуации задачи. Под понятием «готовность к школе» Л.А. Венгер [6] понимал определенный набор знаний и умений, в котором должны присутствовать все остальные элементы, хотя уровень их развития может быть разный. Составляющими этого набора, прежде всего, является мотивация, личностная готовность, в которую входят «внутренняя позиция школьника», волевая и интеллектуальная готовность.</w:t>
      </w:r>
    </w:p>
    <w:p w:rsidR="00A17294" w:rsidRPr="00321E4E" w:rsidRDefault="00A17294" w:rsidP="00A17294">
      <w:pPr>
        <w:shd w:val="clear" w:color="auto" w:fill="FFFFFF"/>
        <w:spacing w:after="0" w:line="360" w:lineRule="auto"/>
        <w:ind w:firstLine="709"/>
        <w:jc w:val="both"/>
        <w:rPr>
          <w:rFonts w:ascii="Times New Roman" w:hAnsi="Times New Roman"/>
          <w:noProof/>
          <w:sz w:val="28"/>
        </w:rPr>
      </w:pPr>
      <w:r w:rsidRPr="00321E4E">
        <w:rPr>
          <w:rFonts w:ascii="Times New Roman" w:hAnsi="Times New Roman"/>
          <w:noProof/>
          <w:sz w:val="28"/>
        </w:rPr>
        <w:t xml:space="preserve">Кроме развития познавательных процессов: восприятия, внимания, воображения, памяти, мышления и речи, в психологическую готовность к школе входят сформированные личностные особенности. К поступлению в </w:t>
      </w:r>
      <w:r w:rsidRPr="00321E4E">
        <w:rPr>
          <w:rFonts w:ascii="Times New Roman" w:hAnsi="Times New Roman"/>
          <w:noProof/>
          <w:sz w:val="28"/>
        </w:rPr>
        <w:lastRenderedPageBreak/>
        <w:t>школу у ребенка должны быть развиты самоконтроль, трудовые умения и навыки, умение общаться с людьми, ролевое поведение. Для того чтобы ребенок был готов к обучению и усвоению знаний, необходимо, чтобы каждая из названных характеристик была у него достаточно развита, в том числе и уровень развития речи.</w:t>
      </w:r>
    </w:p>
    <w:p w:rsidR="00A17294" w:rsidRPr="00321E4E" w:rsidRDefault="00A17294" w:rsidP="00A17294">
      <w:pPr>
        <w:shd w:val="clear" w:color="auto" w:fill="FFFFFF"/>
        <w:spacing w:after="0" w:line="360" w:lineRule="auto"/>
        <w:ind w:firstLine="709"/>
        <w:jc w:val="both"/>
        <w:rPr>
          <w:rFonts w:ascii="Times New Roman" w:hAnsi="Times New Roman"/>
          <w:noProof/>
          <w:sz w:val="28"/>
        </w:rPr>
      </w:pPr>
      <w:r w:rsidRPr="00321E4E">
        <w:rPr>
          <w:rFonts w:ascii="Times New Roman" w:hAnsi="Times New Roman"/>
          <w:noProof/>
          <w:sz w:val="28"/>
        </w:rPr>
        <w:t>Структура психологической готовности к обучению в школе многокомпонентное образование. К числу компонентов психологической готовности к школьному обучению можно отнести психомоторную (функциональную), интеллектуальную, эмоционально-волевую, личностную (в том числе и мотивационную), социально-психологическую (коммуникативную) готовность.</w:t>
      </w:r>
    </w:p>
    <w:p w:rsidR="00A17294" w:rsidRPr="00321E4E" w:rsidRDefault="00A17294" w:rsidP="00A17294">
      <w:pPr>
        <w:spacing w:after="0" w:line="360" w:lineRule="auto"/>
        <w:ind w:firstLine="709"/>
        <w:jc w:val="both"/>
        <w:rPr>
          <w:rFonts w:ascii="Times New Roman" w:hAnsi="Times New Roman"/>
          <w:noProof/>
          <w:sz w:val="28"/>
        </w:rPr>
      </w:pPr>
      <w:r w:rsidRPr="00321E4E">
        <w:rPr>
          <w:rFonts w:ascii="Times New Roman" w:hAnsi="Times New Roman"/>
          <w:noProof/>
          <w:sz w:val="28"/>
        </w:rPr>
        <w:t>Физиологический компонент – это навыки самообслуживания, состояние общей моторики, уровень физической подготовленности, состояние здоровья, правильное телосложение, осанка.</w:t>
      </w:r>
    </w:p>
    <w:p w:rsidR="00A17294" w:rsidRPr="00321E4E" w:rsidRDefault="00A17294" w:rsidP="00CC3D4D">
      <w:pPr>
        <w:spacing w:after="0" w:line="360" w:lineRule="auto"/>
        <w:ind w:firstLine="709"/>
        <w:jc w:val="both"/>
        <w:rPr>
          <w:rFonts w:ascii="Times New Roman" w:hAnsi="Times New Roman"/>
          <w:noProof/>
          <w:sz w:val="28"/>
        </w:rPr>
      </w:pPr>
      <w:r w:rsidRPr="00321E4E">
        <w:rPr>
          <w:rFonts w:ascii="Times New Roman" w:hAnsi="Times New Roman"/>
          <w:noProof/>
          <w:sz w:val="28"/>
        </w:rPr>
        <w:t>Психомоторная (функциональная) готовность. К ней следует отнести те преобразования, происходящие в детском организме, которые способствуют повышению его работоспособности и выносливости, большей функциональной зрелости. Среди них в первую очередь требуется назвать:</w:t>
      </w:r>
    </w:p>
    <w:p w:rsidR="00A17294" w:rsidRPr="00321E4E" w:rsidRDefault="00A17294" w:rsidP="00CC3D4D">
      <w:pPr>
        <w:numPr>
          <w:ilvl w:val="0"/>
          <w:numId w:val="2"/>
        </w:numPr>
        <w:spacing w:after="0" w:line="360" w:lineRule="auto"/>
        <w:ind w:left="0" w:firstLine="709"/>
        <w:jc w:val="both"/>
        <w:rPr>
          <w:rFonts w:ascii="Times New Roman" w:hAnsi="Times New Roman"/>
          <w:noProof/>
          <w:sz w:val="28"/>
        </w:rPr>
      </w:pPr>
      <w:r w:rsidRPr="00321E4E">
        <w:rPr>
          <w:rFonts w:ascii="Times New Roman" w:hAnsi="Times New Roman"/>
          <w:noProof/>
          <w:sz w:val="28"/>
        </w:rPr>
        <w:t>Возрастающая на протяжении всего дошкольного детства сбалансированность процессов возбуждения и торможения - позволяет ребенку более длительное время сосредотачивать свое внимание на объекте своей деятельности, способствует формированию произвольных форм поведения и познавательных процессов;</w:t>
      </w:r>
    </w:p>
    <w:p w:rsidR="00A17294" w:rsidRPr="00321E4E" w:rsidRDefault="00A17294" w:rsidP="00CC3D4D">
      <w:pPr>
        <w:numPr>
          <w:ilvl w:val="0"/>
          <w:numId w:val="2"/>
        </w:numPr>
        <w:spacing w:after="0" w:line="360" w:lineRule="auto"/>
        <w:ind w:left="0" w:firstLine="709"/>
        <w:jc w:val="both"/>
        <w:rPr>
          <w:rFonts w:ascii="Times New Roman" w:hAnsi="Times New Roman"/>
          <w:noProof/>
          <w:sz w:val="28"/>
        </w:rPr>
      </w:pPr>
      <w:r w:rsidRPr="00321E4E">
        <w:rPr>
          <w:rFonts w:ascii="Times New Roman" w:hAnsi="Times New Roman"/>
          <w:noProof/>
          <w:sz w:val="28"/>
        </w:rPr>
        <w:t>Развитие мелких мышц руки и зрительно-моторных координ</w:t>
      </w:r>
      <w:r w:rsidRPr="00321E4E">
        <w:rPr>
          <w:rFonts w:ascii="Mongolian Baiti" w:hAnsi="Mongolian Baiti"/>
          <w:noProof/>
          <w:sz w:val="28"/>
        </w:rPr>
        <w:t>ᡃ</w:t>
      </w:r>
      <w:r w:rsidRPr="00321E4E">
        <w:rPr>
          <w:rFonts w:ascii="Times New Roman" w:hAnsi="Times New Roman"/>
          <w:noProof/>
          <w:sz w:val="28"/>
        </w:rPr>
        <w:t>ации - создает основу для овладения действиями письма;</w:t>
      </w:r>
    </w:p>
    <w:p w:rsidR="00A17294" w:rsidRPr="00321E4E" w:rsidRDefault="00A17294" w:rsidP="00CC3D4D">
      <w:pPr>
        <w:numPr>
          <w:ilvl w:val="0"/>
          <w:numId w:val="2"/>
        </w:numPr>
        <w:spacing w:after="0" w:line="360" w:lineRule="auto"/>
        <w:ind w:left="0" w:firstLine="709"/>
        <w:jc w:val="both"/>
        <w:rPr>
          <w:rFonts w:ascii="Times New Roman" w:hAnsi="Times New Roman"/>
          <w:noProof/>
          <w:sz w:val="28"/>
        </w:rPr>
      </w:pPr>
      <w:r w:rsidRPr="00321E4E">
        <w:rPr>
          <w:rFonts w:ascii="Times New Roman" w:hAnsi="Times New Roman"/>
          <w:noProof/>
          <w:sz w:val="28"/>
        </w:rPr>
        <w:t>Совершенствование механизма функциональной асимметрии мозга - активизирует становление речи как средства познания и вербально логического мышления.</w:t>
      </w:r>
    </w:p>
    <w:p w:rsidR="00A17294" w:rsidRPr="00321E4E" w:rsidRDefault="00A17294" w:rsidP="00A17294">
      <w:pPr>
        <w:spacing w:after="0" w:line="360" w:lineRule="auto"/>
        <w:ind w:firstLine="709"/>
        <w:jc w:val="both"/>
        <w:rPr>
          <w:rFonts w:ascii="Times New Roman" w:hAnsi="Times New Roman"/>
          <w:noProof/>
          <w:sz w:val="28"/>
        </w:rPr>
      </w:pPr>
      <w:r w:rsidRPr="00321E4E">
        <w:rPr>
          <w:rFonts w:ascii="Times New Roman" w:hAnsi="Times New Roman"/>
          <w:noProof/>
          <w:sz w:val="28"/>
        </w:rPr>
        <w:lastRenderedPageBreak/>
        <w:t>Интеллектуальная готовность. Наиболее важными показателями интеллектуальной готовности ребенка к обучению в школе являются характеристики развития его мышления и речи.</w:t>
      </w:r>
    </w:p>
    <w:p w:rsidR="00A17294" w:rsidRPr="00321E4E" w:rsidRDefault="00A17294" w:rsidP="00A17294">
      <w:pPr>
        <w:spacing w:after="0" w:line="360" w:lineRule="auto"/>
        <w:ind w:firstLine="709"/>
        <w:jc w:val="both"/>
        <w:rPr>
          <w:rFonts w:ascii="Times New Roman" w:hAnsi="Times New Roman"/>
          <w:noProof/>
          <w:sz w:val="28"/>
        </w:rPr>
      </w:pPr>
      <w:r w:rsidRPr="00321E4E">
        <w:rPr>
          <w:rFonts w:ascii="Times New Roman" w:hAnsi="Times New Roman"/>
          <w:noProof/>
          <w:sz w:val="28"/>
        </w:rPr>
        <w:t>На протяжении дошкольного возраста у детей начинают закладываться основы словесно-логического мышления, базирующиеся на наглядно-образном мышлении и являющиеся естественным его продолжением. Шестилетний ребенок способен к простейшему анализу окружающего мира: разведению основного и несущественного, несложным рассуждениям, правильным выводам. К концу дошкольного возраста центральным показателем умственного развития детей является сформирован</w:t>
      </w:r>
      <w:r w:rsidRPr="00321E4E">
        <w:rPr>
          <w:rFonts w:ascii="Mongolian Baiti" w:hAnsi="Mongolian Baiti"/>
          <w:noProof/>
          <w:sz w:val="28"/>
        </w:rPr>
        <w:t>ᡃ</w:t>
      </w:r>
      <w:r w:rsidRPr="00321E4E">
        <w:rPr>
          <w:rFonts w:ascii="Times New Roman" w:hAnsi="Times New Roman"/>
          <w:noProof/>
          <w:sz w:val="28"/>
        </w:rPr>
        <w:t>ность у них образного и основ словесно-логического мышления.</w:t>
      </w:r>
    </w:p>
    <w:p w:rsidR="00A17294" w:rsidRPr="00321E4E" w:rsidRDefault="00A17294" w:rsidP="00A17294">
      <w:pPr>
        <w:spacing w:after="0" w:line="360" w:lineRule="auto"/>
        <w:ind w:firstLine="709"/>
        <w:jc w:val="both"/>
        <w:rPr>
          <w:rFonts w:ascii="Times New Roman" w:hAnsi="Times New Roman"/>
          <w:noProof/>
          <w:sz w:val="28"/>
        </w:rPr>
      </w:pPr>
      <w:r w:rsidRPr="00321E4E">
        <w:rPr>
          <w:rFonts w:ascii="Times New Roman" w:hAnsi="Times New Roman"/>
          <w:noProof/>
          <w:sz w:val="28"/>
        </w:rPr>
        <w:t>Личностная готовность. Личностная готовность является системообразующим компонентом, ее можно описать через мотивационно-потребностную сферу и сферу самосознания личности.</w:t>
      </w:r>
    </w:p>
    <w:p w:rsidR="00A17294" w:rsidRPr="00321E4E" w:rsidRDefault="00A17294" w:rsidP="00A17294">
      <w:pPr>
        <w:spacing w:after="0" w:line="360" w:lineRule="auto"/>
        <w:ind w:firstLine="709"/>
        <w:jc w:val="both"/>
        <w:rPr>
          <w:rFonts w:ascii="Times New Roman" w:hAnsi="Times New Roman"/>
          <w:noProof/>
          <w:sz w:val="28"/>
        </w:rPr>
      </w:pPr>
      <w:r w:rsidRPr="00321E4E">
        <w:rPr>
          <w:rFonts w:ascii="Times New Roman" w:hAnsi="Times New Roman"/>
          <w:noProof/>
          <w:sz w:val="28"/>
        </w:rPr>
        <w:t>Формирование готовности к принятию новой «социальной позиции» - положения школьника, имеющего круг важных обязанностей и прав. Личностн</w:t>
      </w:r>
      <w:r w:rsidRPr="00321E4E">
        <w:rPr>
          <w:rFonts w:ascii="Mongolian Baiti" w:hAnsi="Mongolian Baiti"/>
          <w:noProof/>
          <w:sz w:val="28"/>
        </w:rPr>
        <w:t>ᡃ</w:t>
      </w:r>
      <w:r w:rsidRPr="00321E4E">
        <w:rPr>
          <w:rFonts w:ascii="Times New Roman" w:hAnsi="Times New Roman"/>
          <w:noProof/>
          <w:sz w:val="28"/>
        </w:rPr>
        <w:t xml:space="preserve">ая готовность также предполагает определенный уровень развития эмоциональной сферы ребенка. Ребенок осваивает социальные нормы выражения чувств, изменяется роль эмоций в деятельности ребенка, формируется эмоциональное предвосхищение, чувства становятся более осознанными, обобщенными, разумными, произвольными, внеситуативными, формируются высшие чувства — нравственные, интеллектуальые, эстетические. </w:t>
      </w:r>
    </w:p>
    <w:p w:rsidR="00A17294" w:rsidRPr="00321E4E" w:rsidRDefault="00A17294" w:rsidP="00A17294">
      <w:pPr>
        <w:spacing w:after="0" w:line="360" w:lineRule="auto"/>
        <w:ind w:firstLine="709"/>
        <w:jc w:val="both"/>
        <w:rPr>
          <w:rFonts w:ascii="Times New Roman" w:hAnsi="Times New Roman"/>
          <w:noProof/>
          <w:sz w:val="28"/>
        </w:rPr>
      </w:pPr>
      <w:r w:rsidRPr="00321E4E">
        <w:rPr>
          <w:rFonts w:ascii="Times New Roman" w:hAnsi="Times New Roman"/>
          <w:noProof/>
          <w:sz w:val="28"/>
        </w:rPr>
        <w:t>Таким образом, к началу школьного обучения у ребенка должна быть достигнута сравнительно хорошая эмоциональная устойчивость, на фоне которой возможны и развитие и протекание учебной деятельности.</w:t>
      </w:r>
    </w:p>
    <w:p w:rsidR="00A17294" w:rsidRPr="00321E4E" w:rsidRDefault="00A17294" w:rsidP="00A17294">
      <w:pPr>
        <w:spacing w:after="0" w:line="360" w:lineRule="auto"/>
        <w:ind w:firstLine="709"/>
        <w:jc w:val="both"/>
        <w:rPr>
          <w:rFonts w:ascii="Times New Roman" w:hAnsi="Times New Roman"/>
          <w:noProof/>
          <w:sz w:val="28"/>
        </w:rPr>
      </w:pPr>
      <w:r w:rsidRPr="00321E4E">
        <w:rPr>
          <w:rFonts w:ascii="Times New Roman" w:hAnsi="Times New Roman"/>
          <w:noProof/>
          <w:sz w:val="28"/>
        </w:rPr>
        <w:t xml:space="preserve">Эмоционально-волевая готовность. Достаточный уровень развития у ребенка эмоционально-волевой сферы - важная сторона психологической готовности к школе. У разных детей этот уровень оказывается различным, но типичной чертой, отличающей старших дошкольников, является </w:t>
      </w:r>
      <w:r w:rsidRPr="00321E4E">
        <w:rPr>
          <w:rFonts w:ascii="Times New Roman" w:hAnsi="Times New Roman"/>
          <w:noProof/>
          <w:sz w:val="28"/>
        </w:rPr>
        <w:lastRenderedPageBreak/>
        <w:t>соподчинение мотивов, которое дает ребенку возможность управлять своим поведением и которое необходимо для того, чтобы сразу же, придя в первый класс, включиться в общую деятельность, принять систему требований, предъявляемых школой и учителем.</w:t>
      </w:r>
    </w:p>
    <w:p w:rsidR="00A17294" w:rsidRPr="00321E4E" w:rsidRDefault="00A17294" w:rsidP="00A17294">
      <w:pPr>
        <w:spacing w:after="0" w:line="360" w:lineRule="auto"/>
        <w:ind w:firstLine="709"/>
        <w:jc w:val="both"/>
        <w:rPr>
          <w:rFonts w:ascii="Times New Roman" w:hAnsi="Times New Roman"/>
          <w:noProof/>
          <w:sz w:val="28"/>
        </w:rPr>
      </w:pPr>
      <w:r w:rsidRPr="00321E4E">
        <w:rPr>
          <w:rFonts w:ascii="Times New Roman" w:hAnsi="Times New Roman"/>
          <w:noProof/>
          <w:sz w:val="28"/>
        </w:rPr>
        <w:t>Определяющую роль в личностной составляющей психологической готовности к школе играет мотивация дошкольника.</w:t>
      </w:r>
    </w:p>
    <w:p w:rsidR="00A17294" w:rsidRPr="00321E4E" w:rsidRDefault="00A17294" w:rsidP="00A17294">
      <w:pPr>
        <w:spacing w:after="0" w:line="360" w:lineRule="auto"/>
        <w:ind w:firstLine="709"/>
        <w:jc w:val="both"/>
        <w:rPr>
          <w:rFonts w:ascii="Times New Roman" w:hAnsi="Times New Roman"/>
          <w:noProof/>
          <w:sz w:val="28"/>
        </w:rPr>
      </w:pPr>
      <w:r w:rsidRPr="00321E4E">
        <w:rPr>
          <w:rFonts w:ascii="Times New Roman" w:hAnsi="Times New Roman"/>
          <w:noProof/>
          <w:sz w:val="28"/>
        </w:rPr>
        <w:t>Мотивационный компонент предполагает отношение к учебной деятельности как к общественно значимому делу и стремление к приобретению знаний. Предпосылка возникновения этих мотивов - общее желание детей поступить в школу и развитие любознательности.</w:t>
      </w:r>
    </w:p>
    <w:p w:rsidR="00A17294" w:rsidRPr="00321E4E" w:rsidRDefault="00A17294" w:rsidP="00A17294">
      <w:pPr>
        <w:spacing w:after="0" w:line="360" w:lineRule="auto"/>
        <w:ind w:firstLine="709"/>
        <w:jc w:val="both"/>
        <w:rPr>
          <w:rFonts w:ascii="Times New Roman" w:hAnsi="Times New Roman"/>
          <w:noProof/>
          <w:sz w:val="28"/>
        </w:rPr>
      </w:pPr>
      <w:r w:rsidRPr="00321E4E">
        <w:rPr>
          <w:rFonts w:ascii="Times New Roman" w:hAnsi="Times New Roman"/>
          <w:noProof/>
          <w:sz w:val="28"/>
        </w:rPr>
        <w:t>Соподчинение мотивов, наличие в поведении общественных и моральных мотивов (чувство долга). Начало формирования самосознания и самооценки.</w:t>
      </w:r>
    </w:p>
    <w:p w:rsidR="00A17294" w:rsidRPr="00321E4E" w:rsidRDefault="00A17294" w:rsidP="00A17294">
      <w:pPr>
        <w:spacing w:after="0" w:line="360" w:lineRule="auto"/>
        <w:ind w:firstLine="709"/>
        <w:jc w:val="both"/>
        <w:rPr>
          <w:rFonts w:ascii="Times New Roman" w:hAnsi="Times New Roman"/>
          <w:noProof/>
          <w:sz w:val="28"/>
        </w:rPr>
      </w:pPr>
      <w:r w:rsidRPr="00321E4E">
        <w:rPr>
          <w:rFonts w:ascii="Times New Roman" w:hAnsi="Times New Roman"/>
          <w:noProof/>
          <w:sz w:val="28"/>
        </w:rPr>
        <w:t>Социально-психологическая (коммуникативная) готовность. По мере взросления старшего дошкольника все больше начинает привлекать мир людей, а не мир вещей. Он пытается проникнуть в смысл человеческих отношений, тех норм, которые их регулируют. Следование социально приемлемым нормам поведения становится для ребенка значимым, особенно если оно подкрепляется положительным откликом со стороны взрослых. Это становится содержанием общения ребенка с ними. Поэтому коммуникативная готовность очень важна ввиду перспективы постоянных контактов с взрослыми (и сверстниками) в ходе обучения в школе. Этот компонент психологической готовности предполагает сформированность двух характерных для рассматриваемого возрастного периода форм общения:  произвольно-контекстное общение со взрослыми и кооперативно-соревновательное со сверстниками.</w:t>
      </w:r>
    </w:p>
    <w:p w:rsidR="00727A48" w:rsidRPr="00E112A2" w:rsidRDefault="00A17294" w:rsidP="00E112A2">
      <w:pPr>
        <w:spacing w:after="0" w:line="360" w:lineRule="auto"/>
        <w:ind w:firstLine="709"/>
        <w:jc w:val="both"/>
        <w:rPr>
          <w:rFonts w:ascii="Times New Roman" w:hAnsi="Times New Roman"/>
          <w:noProof/>
          <w:sz w:val="28"/>
        </w:rPr>
      </w:pPr>
      <w:r w:rsidRPr="00321E4E">
        <w:rPr>
          <w:rFonts w:ascii="Times New Roman" w:hAnsi="Times New Roman"/>
          <w:noProof/>
          <w:sz w:val="28"/>
        </w:rPr>
        <w:t xml:space="preserve">Таким образом, можно сказать, что под психологической готовностью к школьному обучению рассматривают достаточный и необходимый уровень психического развития ребёнка для освоения школьной учебной программы в условиях обучения в коллективе сверстников. </w:t>
      </w:r>
    </w:p>
    <w:p w:rsidR="00AB2009" w:rsidRPr="00321E4E" w:rsidRDefault="00AB2009" w:rsidP="00AB2009">
      <w:pPr>
        <w:widowControl w:val="0"/>
        <w:spacing w:after="0" w:line="360" w:lineRule="auto"/>
        <w:ind w:firstLine="709"/>
        <w:jc w:val="both"/>
        <w:rPr>
          <w:rFonts w:ascii="Times New Roman" w:hAnsi="Times New Roman"/>
          <w:sz w:val="28"/>
        </w:rPr>
      </w:pPr>
      <w:r w:rsidRPr="00321E4E">
        <w:rPr>
          <w:rFonts w:ascii="Times New Roman" w:hAnsi="Times New Roman"/>
          <w:sz w:val="28"/>
        </w:rPr>
        <w:lastRenderedPageBreak/>
        <w:t>Подготовка детей старшего дошкольного возраста к обучению в школе, представляет собой одну из важнейших задач системы дошкольного образования в рамках преемственности основных образовательных программ дошкольного и начального общего образования. Представляя собой комплексную и многогранную задачу, охватывающую все сферы жизнедеятельности старшего дошкольника, особое внимание в ней уделяется формированию личностной готовности к школе, представляющей собой определенное отношение к себе, адекватное оценивание своих способностей, результатов деятельности и социальных мотивов поведения, определенный уровень развития самопознания.</w:t>
      </w:r>
    </w:p>
    <w:p w:rsidR="00A93640" w:rsidRDefault="00AB2009" w:rsidP="00A93640">
      <w:pPr>
        <w:widowControl w:val="0"/>
        <w:spacing w:after="0" w:line="360" w:lineRule="auto"/>
        <w:ind w:firstLine="709"/>
        <w:jc w:val="both"/>
        <w:rPr>
          <w:rFonts w:ascii="Times New Roman" w:hAnsi="Times New Roman"/>
          <w:sz w:val="28"/>
        </w:rPr>
      </w:pPr>
      <w:r w:rsidRPr="00321E4E">
        <w:rPr>
          <w:rFonts w:ascii="Times New Roman" w:hAnsi="Times New Roman"/>
          <w:sz w:val="28"/>
        </w:rPr>
        <w:t>В рамках представления теоретических основ проблемы формирования личностной готовности к обучению в школе, мною рассмотрено определение готовности к обучению в школе, под которой понимают многоаспектное явление, включающее в себя психологические, физиологические, социальные и психические характеристики возрастного развития ребенка старшего дошкольного возраста. Готовность к обучению в школе включает в себя ряд составляющих, к которым в наиболее широком плане относят – эмоционально-волевые, интеллектуальные, мотивационные, социальные и личностные. Личностная готовность к обучению в школе является важнейшей психолого-педагогической составляющей готовности к школьному обучению и включает в себя такие компоненты, как: стремление занять новое социальное положение, наличие сформированной позиции школьника, определенное отношение к себе, сверстникам и педагогу, адекватное отношение к своим способностям и уровню самосознания, а также определенное межличностное взаимодействие с педагогом и сверстниками и преобладание познавательного мотива поведения над игровым.</w:t>
      </w:r>
      <w:bookmarkStart w:id="1" w:name="_Toc94802248"/>
    </w:p>
    <w:p w:rsidR="00A93640" w:rsidRDefault="00A93640" w:rsidP="00A93640">
      <w:pPr>
        <w:widowControl w:val="0"/>
        <w:spacing w:after="0" w:line="360" w:lineRule="auto"/>
        <w:jc w:val="both"/>
        <w:rPr>
          <w:rFonts w:ascii="Times New Roman" w:hAnsi="Times New Roman"/>
          <w:sz w:val="28"/>
        </w:rPr>
      </w:pPr>
    </w:p>
    <w:p w:rsidR="000047BE" w:rsidRPr="00A93640" w:rsidRDefault="000047BE" w:rsidP="00A93640">
      <w:pPr>
        <w:widowControl w:val="0"/>
        <w:spacing w:after="0" w:line="360" w:lineRule="auto"/>
        <w:jc w:val="center"/>
        <w:rPr>
          <w:rFonts w:ascii="Times New Roman" w:hAnsi="Times New Roman"/>
          <w:noProof/>
          <w:sz w:val="28"/>
        </w:rPr>
      </w:pPr>
      <w:r w:rsidRPr="00321E4E">
        <w:rPr>
          <w:rFonts w:ascii="Times New Roman" w:hAnsi="Times New Roman"/>
          <w:b/>
          <w:noProof/>
          <w:sz w:val="28"/>
          <w:szCs w:val="28"/>
        </w:rPr>
        <w:t>С</w:t>
      </w:r>
      <w:r w:rsidR="00321E4E" w:rsidRPr="00321E4E">
        <w:rPr>
          <w:rFonts w:ascii="Times New Roman" w:hAnsi="Times New Roman"/>
          <w:b/>
          <w:noProof/>
          <w:sz w:val="28"/>
          <w:szCs w:val="28"/>
        </w:rPr>
        <w:t>писок использованных источников</w:t>
      </w:r>
      <w:bookmarkEnd w:id="1"/>
    </w:p>
    <w:p w:rsidR="00727A48" w:rsidRPr="00321E4E" w:rsidRDefault="00727A48" w:rsidP="00A93640">
      <w:pPr>
        <w:tabs>
          <w:tab w:val="right" w:leader="dot" w:pos="9344"/>
        </w:tabs>
        <w:spacing w:after="0" w:line="360" w:lineRule="auto"/>
        <w:ind w:firstLine="709"/>
        <w:jc w:val="center"/>
        <w:rPr>
          <w:rFonts w:ascii="Times New Roman" w:hAnsi="Times New Roman"/>
          <w:b/>
          <w:noProof/>
          <w:sz w:val="28"/>
          <w:szCs w:val="28"/>
        </w:rPr>
      </w:pPr>
    </w:p>
    <w:p w:rsidR="00932663" w:rsidRPr="00321E4E" w:rsidRDefault="00932663" w:rsidP="00A93640">
      <w:pPr>
        <w:pStyle w:val="a4"/>
        <w:numPr>
          <w:ilvl w:val="0"/>
          <w:numId w:val="3"/>
        </w:numPr>
        <w:spacing w:after="0" w:line="360" w:lineRule="auto"/>
        <w:ind w:left="0" w:firstLine="709"/>
        <w:jc w:val="both"/>
        <w:rPr>
          <w:rFonts w:ascii="Times New Roman" w:hAnsi="Times New Roman"/>
          <w:noProof/>
          <w:sz w:val="28"/>
        </w:rPr>
      </w:pPr>
      <w:r w:rsidRPr="00321E4E">
        <w:rPr>
          <w:rFonts w:ascii="Times New Roman" w:hAnsi="Times New Roman"/>
          <w:noProof/>
          <w:sz w:val="28"/>
        </w:rPr>
        <w:lastRenderedPageBreak/>
        <w:t xml:space="preserve">Авдулова, Т. П. Личностная и коммуникативная компетентность современного дошкольника[Текст]/ Т. П. Авдулова, Г. Р. Хузеева. – М.: Прометей, 2020. – 140 с. </w:t>
      </w:r>
    </w:p>
    <w:p w:rsidR="00932663" w:rsidRPr="00321E4E" w:rsidRDefault="00932663" w:rsidP="00932663">
      <w:pPr>
        <w:pStyle w:val="a4"/>
        <w:numPr>
          <w:ilvl w:val="0"/>
          <w:numId w:val="3"/>
        </w:numPr>
        <w:spacing w:after="0" w:line="360" w:lineRule="auto"/>
        <w:ind w:left="0" w:firstLine="709"/>
        <w:jc w:val="both"/>
        <w:rPr>
          <w:rFonts w:ascii="Times New Roman" w:hAnsi="Times New Roman"/>
          <w:noProof/>
          <w:sz w:val="28"/>
        </w:rPr>
      </w:pPr>
      <w:r w:rsidRPr="00321E4E">
        <w:rPr>
          <w:rFonts w:ascii="Times New Roman" w:hAnsi="Times New Roman"/>
          <w:noProof/>
          <w:sz w:val="28"/>
        </w:rPr>
        <w:t xml:space="preserve">Бармотина, В. К. Изучение личностной готовности к школе детей с проблемами в развитии [Текст]/ В. К. Бармотина // Известия Российского государственного педагогического университета им. А.И. Герцена. – 2018. –№51. – С. 156-158. </w:t>
      </w:r>
    </w:p>
    <w:p w:rsidR="00932663" w:rsidRPr="00321E4E" w:rsidRDefault="00932663" w:rsidP="00932663">
      <w:pPr>
        <w:pStyle w:val="a4"/>
        <w:numPr>
          <w:ilvl w:val="0"/>
          <w:numId w:val="3"/>
        </w:numPr>
        <w:spacing w:after="0" w:line="360" w:lineRule="auto"/>
        <w:ind w:left="0" w:firstLine="709"/>
        <w:jc w:val="both"/>
        <w:rPr>
          <w:rFonts w:ascii="Times New Roman" w:hAnsi="Times New Roman"/>
          <w:noProof/>
          <w:sz w:val="28"/>
        </w:rPr>
      </w:pPr>
      <w:r w:rsidRPr="00321E4E">
        <w:rPr>
          <w:rFonts w:ascii="Times New Roman" w:hAnsi="Times New Roman"/>
          <w:noProof/>
          <w:sz w:val="28"/>
        </w:rPr>
        <w:t xml:space="preserve">Божович, Л. И. Личность и ее формирование в детском возрасте [Текст] / Л.И. Божович. – СПб.: Питер, 2008. – 400 с. </w:t>
      </w:r>
    </w:p>
    <w:p w:rsidR="00932663" w:rsidRPr="00321E4E" w:rsidRDefault="00932663" w:rsidP="00932663">
      <w:pPr>
        <w:pStyle w:val="a4"/>
        <w:numPr>
          <w:ilvl w:val="0"/>
          <w:numId w:val="3"/>
        </w:numPr>
        <w:spacing w:after="0" w:line="360" w:lineRule="auto"/>
        <w:ind w:left="0" w:firstLine="709"/>
        <w:jc w:val="both"/>
        <w:rPr>
          <w:rFonts w:ascii="Times New Roman" w:hAnsi="Times New Roman"/>
          <w:noProof/>
          <w:sz w:val="28"/>
        </w:rPr>
      </w:pPr>
      <w:r w:rsidRPr="00321E4E">
        <w:rPr>
          <w:rFonts w:ascii="Times New Roman" w:hAnsi="Times New Roman"/>
          <w:noProof/>
          <w:sz w:val="28"/>
        </w:rPr>
        <w:t xml:space="preserve">Болотова, А. К. Психология развития и возрастная психология[Текст]  / А. К. Болотова, О. Н. Молчанова. – СПб.: Питер, 2018. – 512 с. </w:t>
      </w:r>
    </w:p>
    <w:p w:rsidR="00932663" w:rsidRPr="00321E4E" w:rsidRDefault="00932663" w:rsidP="00932663">
      <w:pPr>
        <w:pStyle w:val="a4"/>
        <w:numPr>
          <w:ilvl w:val="0"/>
          <w:numId w:val="3"/>
        </w:numPr>
        <w:spacing w:after="0" w:line="360" w:lineRule="auto"/>
        <w:ind w:left="0" w:firstLine="709"/>
        <w:jc w:val="both"/>
        <w:rPr>
          <w:rFonts w:ascii="Times New Roman" w:hAnsi="Times New Roman"/>
          <w:noProof/>
          <w:sz w:val="28"/>
        </w:rPr>
      </w:pPr>
      <w:r w:rsidRPr="00321E4E">
        <w:rPr>
          <w:rFonts w:ascii="Times New Roman" w:hAnsi="Times New Roman"/>
          <w:noProof/>
          <w:sz w:val="28"/>
        </w:rPr>
        <w:t>Бузарова, Е. А., Психолого-педагогическая характеристика детей старшего дошкольного и младшего школьного возраста [Текст]  / Е. А. Бузарова, Т. Н. Четыз // Вестник Адыгейского государственного университета. Серия 3: Педагогика и психология. – 2007. – №3. – С. 327-338.</w:t>
      </w:r>
    </w:p>
    <w:p w:rsidR="00932663" w:rsidRPr="00321E4E" w:rsidRDefault="00932663" w:rsidP="00932663">
      <w:pPr>
        <w:pStyle w:val="a4"/>
        <w:numPr>
          <w:ilvl w:val="0"/>
          <w:numId w:val="3"/>
        </w:numPr>
        <w:spacing w:after="0" w:line="360" w:lineRule="auto"/>
        <w:ind w:left="0" w:firstLine="709"/>
        <w:jc w:val="both"/>
        <w:rPr>
          <w:rFonts w:ascii="Times New Roman" w:hAnsi="Times New Roman"/>
          <w:noProof/>
          <w:sz w:val="28"/>
        </w:rPr>
      </w:pPr>
      <w:r w:rsidRPr="00321E4E">
        <w:rPr>
          <w:rFonts w:ascii="Times New Roman" w:hAnsi="Times New Roman"/>
          <w:noProof/>
          <w:sz w:val="28"/>
        </w:rPr>
        <w:t>Венгер, Л. А. Готовимся к школе [Текст] / Л. А. Венгер, Т. Д. Марцинковская, А. Л. Венгер // Готов ли ваш ребенок к школе. –2019. – № 8. – С.1–9.</w:t>
      </w:r>
    </w:p>
    <w:p w:rsidR="00932663" w:rsidRPr="00321E4E" w:rsidRDefault="00932663" w:rsidP="00932663">
      <w:pPr>
        <w:pStyle w:val="a4"/>
        <w:numPr>
          <w:ilvl w:val="0"/>
          <w:numId w:val="3"/>
        </w:numPr>
        <w:spacing w:after="0" w:line="360" w:lineRule="auto"/>
        <w:ind w:left="0" w:firstLine="709"/>
        <w:jc w:val="both"/>
        <w:rPr>
          <w:rFonts w:ascii="Times New Roman" w:hAnsi="Times New Roman"/>
          <w:noProof/>
          <w:sz w:val="28"/>
        </w:rPr>
      </w:pPr>
      <w:r w:rsidRPr="00321E4E">
        <w:rPr>
          <w:rFonts w:ascii="Times New Roman" w:hAnsi="Times New Roman"/>
          <w:noProof/>
          <w:sz w:val="28"/>
        </w:rPr>
        <w:t>Гуткина Н.И. Психологическая готовность к школе [Текст] /Н.И. Гуткина,</w:t>
      </w:r>
      <w:r w:rsidRPr="00321E4E">
        <w:rPr>
          <w:rFonts w:ascii="Times New Roman" w:hAnsi="Times New Roman"/>
        </w:rPr>
        <w:t xml:space="preserve"> </w:t>
      </w:r>
      <w:r w:rsidRPr="00321E4E">
        <w:rPr>
          <w:rFonts w:ascii="Times New Roman" w:hAnsi="Times New Roman"/>
          <w:noProof/>
          <w:sz w:val="28"/>
        </w:rPr>
        <w:t>– М.: Академический Проект, 2020. — 3-е изд., перераб. и доп. — 184 с. — (Руководство практического психолога).</w:t>
      </w:r>
    </w:p>
    <w:p w:rsidR="00932663" w:rsidRPr="00321E4E" w:rsidRDefault="00932663" w:rsidP="00932663">
      <w:pPr>
        <w:pStyle w:val="a4"/>
        <w:numPr>
          <w:ilvl w:val="0"/>
          <w:numId w:val="3"/>
        </w:numPr>
        <w:spacing w:after="0" w:line="360" w:lineRule="auto"/>
        <w:ind w:left="0" w:firstLine="709"/>
        <w:jc w:val="both"/>
        <w:rPr>
          <w:rFonts w:ascii="Times New Roman" w:hAnsi="Times New Roman"/>
          <w:noProof/>
          <w:sz w:val="28"/>
        </w:rPr>
      </w:pPr>
      <w:r w:rsidRPr="00321E4E">
        <w:rPr>
          <w:rFonts w:ascii="Times New Roman" w:hAnsi="Times New Roman"/>
          <w:noProof/>
          <w:sz w:val="28"/>
        </w:rPr>
        <w:t>Гонина, О. О. Психология дошкольного возраста [Текст]  / О. О. Гонина. –2-е изд., испр. и доп. – М.: Издательство Юрайт, 2018. – 425 с.</w:t>
      </w:r>
    </w:p>
    <w:sectPr w:rsidR="00932663" w:rsidRPr="00321E4E" w:rsidSect="00321E4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EFE" w:rsidRDefault="00093EFE" w:rsidP="003B6A3E">
      <w:pPr>
        <w:spacing w:after="0" w:line="240" w:lineRule="auto"/>
      </w:pPr>
      <w:r>
        <w:separator/>
      </w:r>
    </w:p>
  </w:endnote>
  <w:endnote w:type="continuationSeparator" w:id="0">
    <w:p w:rsidR="00093EFE" w:rsidRDefault="00093EFE" w:rsidP="003B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262342"/>
      <w:docPartObj>
        <w:docPartGallery w:val="Page Numbers (Bottom of Page)"/>
        <w:docPartUnique/>
      </w:docPartObj>
    </w:sdtPr>
    <w:sdtEndPr/>
    <w:sdtContent>
      <w:p w:rsidR="00321E4E" w:rsidRDefault="00321E4E" w:rsidP="00321E4E">
        <w:pPr>
          <w:pStyle w:val="ac"/>
          <w:jc w:val="center"/>
        </w:pPr>
        <w:r w:rsidRPr="00321E4E">
          <w:rPr>
            <w:rFonts w:ascii="Times New Roman" w:hAnsi="Times New Roman"/>
            <w:sz w:val="24"/>
            <w:szCs w:val="24"/>
          </w:rPr>
          <w:fldChar w:fldCharType="begin"/>
        </w:r>
        <w:r w:rsidRPr="00321E4E">
          <w:rPr>
            <w:rFonts w:ascii="Times New Roman" w:hAnsi="Times New Roman"/>
            <w:sz w:val="24"/>
            <w:szCs w:val="24"/>
          </w:rPr>
          <w:instrText>PAGE   \* MERGEFORMAT</w:instrText>
        </w:r>
        <w:r w:rsidRPr="00321E4E">
          <w:rPr>
            <w:rFonts w:ascii="Times New Roman" w:hAnsi="Times New Roman"/>
            <w:sz w:val="24"/>
            <w:szCs w:val="24"/>
          </w:rPr>
          <w:fldChar w:fldCharType="separate"/>
        </w:r>
        <w:r w:rsidR="005364A0">
          <w:rPr>
            <w:rFonts w:ascii="Times New Roman" w:hAnsi="Times New Roman"/>
            <w:noProof/>
            <w:sz w:val="24"/>
            <w:szCs w:val="24"/>
          </w:rPr>
          <w:t>2</w:t>
        </w:r>
        <w:r w:rsidRPr="00321E4E">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EFE" w:rsidRDefault="00093EFE" w:rsidP="003B6A3E">
      <w:pPr>
        <w:spacing w:after="0" w:line="240" w:lineRule="auto"/>
      </w:pPr>
      <w:r>
        <w:separator/>
      </w:r>
    </w:p>
  </w:footnote>
  <w:footnote w:type="continuationSeparator" w:id="0">
    <w:p w:rsidR="00093EFE" w:rsidRDefault="00093EFE" w:rsidP="003B6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A6F9E"/>
    <w:multiLevelType w:val="hybridMultilevel"/>
    <w:tmpl w:val="A7364398"/>
    <w:lvl w:ilvl="0" w:tplc="7D40834A">
      <w:start w:val="1"/>
      <w:numFmt w:val="bullet"/>
      <w:lvlText w:val=""/>
      <w:lvlJc w:val="left"/>
      <w:pPr>
        <w:tabs>
          <w:tab w:val="left" w:pos="720"/>
        </w:tabs>
        <w:ind w:left="720" w:hanging="360"/>
      </w:pPr>
      <w:rPr>
        <w:rFonts w:ascii="Symbol" w:hAnsi="Symbol"/>
        <w:sz w:val="20"/>
      </w:rPr>
    </w:lvl>
    <w:lvl w:ilvl="1" w:tplc="453A3758">
      <w:start w:val="1"/>
      <w:numFmt w:val="bullet"/>
      <w:lvlText w:val="o"/>
      <w:lvlJc w:val="left"/>
      <w:pPr>
        <w:tabs>
          <w:tab w:val="left" w:pos="1440"/>
        </w:tabs>
        <w:ind w:left="1440" w:hanging="360"/>
      </w:pPr>
      <w:rPr>
        <w:rFonts w:ascii="Courier New" w:hAnsi="Courier New"/>
        <w:sz w:val="20"/>
      </w:rPr>
    </w:lvl>
    <w:lvl w:ilvl="2" w:tplc="7C265BE4">
      <w:start w:val="1"/>
      <w:numFmt w:val="bullet"/>
      <w:lvlText w:val=""/>
      <w:lvlJc w:val="left"/>
      <w:pPr>
        <w:tabs>
          <w:tab w:val="left" w:pos="2160"/>
        </w:tabs>
        <w:ind w:left="2160" w:hanging="360"/>
      </w:pPr>
      <w:rPr>
        <w:rFonts w:ascii="Wingdings" w:hAnsi="Wingdings"/>
        <w:sz w:val="20"/>
      </w:rPr>
    </w:lvl>
    <w:lvl w:ilvl="3" w:tplc="D766234A">
      <w:start w:val="1"/>
      <w:numFmt w:val="bullet"/>
      <w:lvlText w:val=""/>
      <w:lvlJc w:val="left"/>
      <w:pPr>
        <w:tabs>
          <w:tab w:val="left" w:pos="2880"/>
        </w:tabs>
        <w:ind w:left="2880" w:hanging="360"/>
      </w:pPr>
      <w:rPr>
        <w:rFonts w:ascii="Wingdings" w:hAnsi="Wingdings"/>
        <w:sz w:val="20"/>
      </w:rPr>
    </w:lvl>
    <w:lvl w:ilvl="4" w:tplc="2FCAB374">
      <w:start w:val="1"/>
      <w:numFmt w:val="bullet"/>
      <w:lvlText w:val=""/>
      <w:lvlJc w:val="left"/>
      <w:pPr>
        <w:tabs>
          <w:tab w:val="left" w:pos="3600"/>
        </w:tabs>
        <w:ind w:left="3600" w:hanging="360"/>
      </w:pPr>
      <w:rPr>
        <w:rFonts w:ascii="Wingdings" w:hAnsi="Wingdings"/>
        <w:sz w:val="20"/>
      </w:rPr>
    </w:lvl>
    <w:lvl w:ilvl="5" w:tplc="E266EB06">
      <w:start w:val="1"/>
      <w:numFmt w:val="bullet"/>
      <w:lvlText w:val=""/>
      <w:lvlJc w:val="left"/>
      <w:pPr>
        <w:tabs>
          <w:tab w:val="left" w:pos="4320"/>
        </w:tabs>
        <w:ind w:left="4320" w:hanging="360"/>
      </w:pPr>
      <w:rPr>
        <w:rFonts w:ascii="Wingdings" w:hAnsi="Wingdings"/>
        <w:sz w:val="20"/>
      </w:rPr>
    </w:lvl>
    <w:lvl w:ilvl="6" w:tplc="F7341B90">
      <w:start w:val="1"/>
      <w:numFmt w:val="bullet"/>
      <w:lvlText w:val=""/>
      <w:lvlJc w:val="left"/>
      <w:pPr>
        <w:tabs>
          <w:tab w:val="left" w:pos="5040"/>
        </w:tabs>
        <w:ind w:left="5040" w:hanging="360"/>
      </w:pPr>
      <w:rPr>
        <w:rFonts w:ascii="Wingdings" w:hAnsi="Wingdings"/>
        <w:sz w:val="20"/>
      </w:rPr>
    </w:lvl>
    <w:lvl w:ilvl="7" w:tplc="D1100FFA">
      <w:start w:val="1"/>
      <w:numFmt w:val="bullet"/>
      <w:lvlText w:val=""/>
      <w:lvlJc w:val="left"/>
      <w:pPr>
        <w:tabs>
          <w:tab w:val="left" w:pos="5760"/>
        </w:tabs>
        <w:ind w:left="5760" w:hanging="360"/>
      </w:pPr>
      <w:rPr>
        <w:rFonts w:ascii="Wingdings" w:hAnsi="Wingdings"/>
        <w:sz w:val="20"/>
      </w:rPr>
    </w:lvl>
    <w:lvl w:ilvl="8" w:tplc="37B21328">
      <w:start w:val="1"/>
      <w:numFmt w:val="bullet"/>
      <w:lvlText w:val=""/>
      <w:lvlJc w:val="left"/>
      <w:pPr>
        <w:tabs>
          <w:tab w:val="left" w:pos="6480"/>
        </w:tabs>
        <w:ind w:left="6480" w:hanging="360"/>
      </w:pPr>
      <w:rPr>
        <w:rFonts w:ascii="Wingdings" w:hAnsi="Wingdings"/>
        <w:sz w:val="20"/>
      </w:rPr>
    </w:lvl>
  </w:abstractNum>
  <w:abstractNum w:abstractNumId="1">
    <w:nsid w:val="40E66639"/>
    <w:multiLevelType w:val="hybridMultilevel"/>
    <w:tmpl w:val="6520F66E"/>
    <w:lvl w:ilvl="0" w:tplc="8C24BE4C">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nsid w:val="7EFA205A"/>
    <w:multiLevelType w:val="hybridMultilevel"/>
    <w:tmpl w:val="0D480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BE"/>
    <w:rsid w:val="000047BE"/>
    <w:rsid w:val="00093EFE"/>
    <w:rsid w:val="000E6AA4"/>
    <w:rsid w:val="001C671E"/>
    <w:rsid w:val="0023649D"/>
    <w:rsid w:val="002521D2"/>
    <w:rsid w:val="002779C1"/>
    <w:rsid w:val="00321E4E"/>
    <w:rsid w:val="003A63AF"/>
    <w:rsid w:val="003B6A3E"/>
    <w:rsid w:val="00435558"/>
    <w:rsid w:val="004714F4"/>
    <w:rsid w:val="00484682"/>
    <w:rsid w:val="004B1219"/>
    <w:rsid w:val="005364A0"/>
    <w:rsid w:val="00613EFE"/>
    <w:rsid w:val="006825F9"/>
    <w:rsid w:val="00727A48"/>
    <w:rsid w:val="008B2D98"/>
    <w:rsid w:val="008C08EB"/>
    <w:rsid w:val="009024D4"/>
    <w:rsid w:val="00932663"/>
    <w:rsid w:val="00943C18"/>
    <w:rsid w:val="00964469"/>
    <w:rsid w:val="00981BD8"/>
    <w:rsid w:val="00991611"/>
    <w:rsid w:val="009A5981"/>
    <w:rsid w:val="00A17294"/>
    <w:rsid w:val="00A34E48"/>
    <w:rsid w:val="00A90F31"/>
    <w:rsid w:val="00A93640"/>
    <w:rsid w:val="00AB2009"/>
    <w:rsid w:val="00AD66CD"/>
    <w:rsid w:val="00B304F1"/>
    <w:rsid w:val="00C07C29"/>
    <w:rsid w:val="00C12983"/>
    <w:rsid w:val="00CC3D4D"/>
    <w:rsid w:val="00D34FF6"/>
    <w:rsid w:val="00E00F2A"/>
    <w:rsid w:val="00E112A2"/>
    <w:rsid w:val="00E367D9"/>
    <w:rsid w:val="00EC4C2E"/>
    <w:rsid w:val="00F80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11307-2E03-A541-A0AC-FA1D250A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7BE"/>
    <w:rPr>
      <w:rFonts w:ascii="Calibri" w:eastAsia="Times New Roman" w:hAnsi="Calibri" w:cs="Times New Roman"/>
      <w:szCs w:val="20"/>
      <w:lang w:eastAsia="ru-RU"/>
    </w:rPr>
  </w:style>
  <w:style w:type="paragraph" w:styleId="1">
    <w:name w:val="heading 1"/>
    <w:basedOn w:val="a"/>
    <w:next w:val="a"/>
    <w:link w:val="10"/>
    <w:uiPriority w:val="9"/>
    <w:qFormat/>
    <w:rsid w:val="00943C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43C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48468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7A48"/>
    <w:rPr>
      <w:color w:val="0000FF" w:themeColor="hyperlink"/>
      <w:u w:val="single"/>
    </w:rPr>
  </w:style>
  <w:style w:type="paragraph" w:styleId="a4">
    <w:name w:val="List Paragraph"/>
    <w:basedOn w:val="a"/>
    <w:qFormat/>
    <w:rsid w:val="00932663"/>
    <w:pPr>
      <w:spacing w:after="160" w:line="254" w:lineRule="auto"/>
      <w:ind w:left="720"/>
      <w:contextualSpacing/>
    </w:pPr>
  </w:style>
  <w:style w:type="table" w:styleId="a5">
    <w:name w:val="Table Grid"/>
    <w:basedOn w:val="a1"/>
    <w:uiPriority w:val="39"/>
    <w:rsid w:val="00F80F13"/>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943C18"/>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943C18"/>
    <w:rPr>
      <w:rFonts w:asciiTheme="majorHAnsi" w:eastAsiaTheme="majorEastAsia" w:hAnsiTheme="majorHAnsi" w:cstheme="majorBidi"/>
      <w:color w:val="365F91" w:themeColor="accent1" w:themeShade="BF"/>
      <w:sz w:val="32"/>
      <w:szCs w:val="32"/>
      <w:lang w:eastAsia="ru-RU"/>
    </w:rPr>
  </w:style>
  <w:style w:type="paragraph" w:styleId="a6">
    <w:name w:val="footnote text"/>
    <w:basedOn w:val="a"/>
    <w:link w:val="a7"/>
    <w:uiPriority w:val="99"/>
    <w:semiHidden/>
    <w:unhideWhenUsed/>
    <w:rsid w:val="003B6A3E"/>
    <w:pPr>
      <w:spacing w:after="0" w:line="240" w:lineRule="auto"/>
    </w:pPr>
    <w:rPr>
      <w:sz w:val="20"/>
    </w:rPr>
  </w:style>
  <w:style w:type="character" w:customStyle="1" w:styleId="a7">
    <w:name w:val="Текст сноски Знак"/>
    <w:basedOn w:val="a0"/>
    <w:link w:val="a6"/>
    <w:uiPriority w:val="99"/>
    <w:semiHidden/>
    <w:rsid w:val="003B6A3E"/>
    <w:rPr>
      <w:rFonts w:ascii="Calibri" w:eastAsia="Times New Roman" w:hAnsi="Calibri" w:cs="Times New Roman"/>
      <w:sz w:val="20"/>
      <w:szCs w:val="20"/>
      <w:lang w:eastAsia="ru-RU"/>
    </w:rPr>
  </w:style>
  <w:style w:type="character" w:styleId="a8">
    <w:name w:val="footnote reference"/>
    <w:basedOn w:val="a0"/>
    <w:uiPriority w:val="99"/>
    <w:semiHidden/>
    <w:unhideWhenUsed/>
    <w:rsid w:val="003B6A3E"/>
    <w:rPr>
      <w:vertAlign w:val="superscript"/>
    </w:rPr>
  </w:style>
  <w:style w:type="paragraph" w:styleId="a9">
    <w:name w:val="Normal (Web)"/>
    <w:basedOn w:val="a"/>
    <w:uiPriority w:val="99"/>
    <w:unhideWhenUsed/>
    <w:rsid w:val="00484682"/>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
    <w:rsid w:val="00484682"/>
    <w:rPr>
      <w:rFonts w:asciiTheme="majorHAnsi" w:eastAsiaTheme="majorEastAsia" w:hAnsiTheme="majorHAnsi" w:cstheme="majorBidi"/>
      <w:i/>
      <w:iCs/>
      <w:color w:val="365F91" w:themeColor="accent1" w:themeShade="BF"/>
      <w:szCs w:val="20"/>
      <w:lang w:eastAsia="ru-RU"/>
    </w:rPr>
  </w:style>
  <w:style w:type="paragraph" w:styleId="aa">
    <w:name w:val="header"/>
    <w:basedOn w:val="a"/>
    <w:link w:val="ab"/>
    <w:uiPriority w:val="99"/>
    <w:unhideWhenUsed/>
    <w:rsid w:val="00321E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21E4E"/>
    <w:rPr>
      <w:rFonts w:ascii="Calibri" w:eastAsia="Times New Roman" w:hAnsi="Calibri" w:cs="Times New Roman"/>
      <w:szCs w:val="20"/>
      <w:lang w:eastAsia="ru-RU"/>
    </w:rPr>
  </w:style>
  <w:style w:type="paragraph" w:styleId="ac">
    <w:name w:val="footer"/>
    <w:basedOn w:val="a"/>
    <w:link w:val="ad"/>
    <w:uiPriority w:val="99"/>
    <w:unhideWhenUsed/>
    <w:rsid w:val="00321E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21E4E"/>
    <w:rPr>
      <w:rFonts w:ascii="Calibri" w:eastAsia="Times New Roman" w:hAnsi="Calibri" w:cs="Times New Roman"/>
      <w:szCs w:val="20"/>
      <w:lang w:eastAsia="ru-RU"/>
    </w:rPr>
  </w:style>
  <w:style w:type="paragraph" w:styleId="ae">
    <w:name w:val="TOC Heading"/>
    <w:basedOn w:val="1"/>
    <w:next w:val="a"/>
    <w:uiPriority w:val="39"/>
    <w:unhideWhenUsed/>
    <w:qFormat/>
    <w:rsid w:val="00321E4E"/>
    <w:pPr>
      <w:spacing w:line="259" w:lineRule="auto"/>
      <w:outlineLvl w:val="9"/>
    </w:pPr>
  </w:style>
  <w:style w:type="paragraph" w:styleId="11">
    <w:name w:val="toc 1"/>
    <w:basedOn w:val="a"/>
    <w:next w:val="a"/>
    <w:autoRedefine/>
    <w:uiPriority w:val="39"/>
    <w:unhideWhenUsed/>
    <w:rsid w:val="00321E4E"/>
    <w:pPr>
      <w:spacing w:after="100"/>
    </w:pPr>
  </w:style>
  <w:style w:type="paragraph" w:styleId="21">
    <w:name w:val="toc 2"/>
    <w:basedOn w:val="a"/>
    <w:next w:val="a"/>
    <w:autoRedefine/>
    <w:uiPriority w:val="39"/>
    <w:unhideWhenUsed/>
    <w:rsid w:val="00321E4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2438">
      <w:bodyDiv w:val="1"/>
      <w:marLeft w:val="0"/>
      <w:marRight w:val="0"/>
      <w:marTop w:val="0"/>
      <w:marBottom w:val="0"/>
      <w:divBdr>
        <w:top w:val="none" w:sz="0" w:space="0" w:color="auto"/>
        <w:left w:val="none" w:sz="0" w:space="0" w:color="auto"/>
        <w:bottom w:val="none" w:sz="0" w:space="0" w:color="auto"/>
        <w:right w:val="none" w:sz="0" w:space="0" w:color="auto"/>
      </w:divBdr>
    </w:div>
    <w:div w:id="1309171271">
      <w:bodyDiv w:val="1"/>
      <w:marLeft w:val="0"/>
      <w:marRight w:val="0"/>
      <w:marTop w:val="0"/>
      <w:marBottom w:val="0"/>
      <w:divBdr>
        <w:top w:val="none" w:sz="0" w:space="0" w:color="auto"/>
        <w:left w:val="none" w:sz="0" w:space="0" w:color="auto"/>
        <w:bottom w:val="none" w:sz="0" w:space="0" w:color="auto"/>
        <w:right w:val="none" w:sz="0" w:space="0" w:color="auto"/>
      </w:divBdr>
    </w:div>
    <w:div w:id="1732726033">
      <w:bodyDiv w:val="1"/>
      <w:marLeft w:val="0"/>
      <w:marRight w:val="0"/>
      <w:marTop w:val="0"/>
      <w:marBottom w:val="0"/>
      <w:divBdr>
        <w:top w:val="none" w:sz="0" w:space="0" w:color="auto"/>
        <w:left w:val="none" w:sz="0" w:space="0" w:color="auto"/>
        <w:bottom w:val="none" w:sz="0" w:space="0" w:color="auto"/>
        <w:right w:val="none" w:sz="0" w:space="0" w:color="auto"/>
      </w:divBdr>
      <w:divsChild>
        <w:div w:id="1881625542">
          <w:marLeft w:val="0"/>
          <w:marRight w:val="0"/>
          <w:marTop w:val="0"/>
          <w:marBottom w:val="0"/>
          <w:divBdr>
            <w:top w:val="none" w:sz="0" w:space="0" w:color="auto"/>
            <w:left w:val="none" w:sz="0" w:space="0" w:color="auto"/>
            <w:bottom w:val="none" w:sz="0" w:space="0" w:color="auto"/>
            <w:right w:val="none" w:sz="0" w:space="0" w:color="auto"/>
          </w:divBdr>
        </w:div>
      </w:divsChild>
    </w:div>
    <w:div w:id="1927807334">
      <w:bodyDiv w:val="1"/>
      <w:marLeft w:val="0"/>
      <w:marRight w:val="0"/>
      <w:marTop w:val="0"/>
      <w:marBottom w:val="0"/>
      <w:divBdr>
        <w:top w:val="none" w:sz="0" w:space="0" w:color="auto"/>
        <w:left w:val="none" w:sz="0" w:space="0" w:color="auto"/>
        <w:bottom w:val="none" w:sz="0" w:space="0" w:color="auto"/>
        <w:right w:val="none" w:sz="0" w:space="0" w:color="auto"/>
      </w:divBdr>
      <w:divsChild>
        <w:div w:id="7709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F37A-C36A-40E2-9955-DA4EE8CC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2646</Words>
  <Characters>15084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Абдулкеримов Фарид Курбанисмаилович</cp:lastModifiedBy>
  <cp:revision>80</cp:revision>
  <dcterms:created xsi:type="dcterms:W3CDTF">2022-02-01T11:44:00Z</dcterms:created>
  <dcterms:modified xsi:type="dcterms:W3CDTF">2022-03-09T09:05:00Z</dcterms:modified>
</cp:coreProperties>
</file>