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3" w:rsidRDefault="008D2F43" w:rsidP="002A7665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5F7C4C" w:rsidRPr="007040AA" w:rsidRDefault="005F7C4C" w:rsidP="005F7C4C">
      <w:pPr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40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Познание формы, размера, количества в процессе сравнения»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 ………….3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0B42">
        <w:rPr>
          <w:rFonts w:ascii="Times New Roman" w:hAnsi="Times New Roman" w:cs="Times New Roman"/>
          <w:sz w:val="28"/>
          <w:szCs w:val="28"/>
        </w:rPr>
        <w:t>Познание формы, размера, количества в процессе сравнения</w:t>
      </w:r>
      <w:r>
        <w:rPr>
          <w:rFonts w:ascii="Times New Roman" w:hAnsi="Times New Roman" w:cs="Times New Roman"/>
          <w:sz w:val="28"/>
          <w:szCs w:val="28"/>
        </w:rPr>
        <w:t>………………4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E0B42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E0B42">
        <w:rPr>
          <w:rFonts w:ascii="Times New Roman" w:hAnsi="Times New Roman" w:cs="Times New Roman"/>
          <w:sz w:val="28"/>
          <w:szCs w:val="28"/>
        </w:rPr>
        <w:t xml:space="preserve"> как способ познания размера, количества</w:t>
      </w:r>
      <w:r>
        <w:rPr>
          <w:rFonts w:ascii="Times New Roman" w:hAnsi="Times New Roman" w:cs="Times New Roman"/>
          <w:sz w:val="28"/>
          <w:szCs w:val="28"/>
        </w:rPr>
        <w:t>………………………..6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E0B42">
        <w:t xml:space="preserve"> </w:t>
      </w:r>
      <w:r w:rsidRPr="006E0B42">
        <w:rPr>
          <w:rFonts w:ascii="Times New Roman" w:hAnsi="Times New Roman" w:cs="Times New Roman"/>
          <w:sz w:val="28"/>
          <w:szCs w:val="28"/>
        </w:rPr>
        <w:t>Методика формирования представлений и понятий о форме</w:t>
      </w:r>
      <w:r>
        <w:rPr>
          <w:rFonts w:ascii="Times New Roman" w:hAnsi="Times New Roman" w:cs="Times New Roman"/>
          <w:sz w:val="28"/>
          <w:szCs w:val="28"/>
        </w:rPr>
        <w:t xml:space="preserve"> ……………....8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040AA">
        <w:rPr>
          <w:rFonts w:ascii="Times New Roman" w:hAnsi="Times New Roman" w:cs="Times New Roman"/>
          <w:sz w:val="28"/>
          <w:szCs w:val="28"/>
        </w:rPr>
        <w:t>Размер (величина) является свойством предмета</w:t>
      </w:r>
      <w:r>
        <w:rPr>
          <w:rFonts w:ascii="Times New Roman" w:hAnsi="Times New Roman" w:cs="Times New Roman"/>
          <w:sz w:val="28"/>
          <w:szCs w:val="28"/>
        </w:rPr>
        <w:t>…………………………..10</w:t>
      </w:r>
    </w:p>
    <w:p w:rsidR="005F7C4C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Заключение……………………………………………………………………….12</w:t>
      </w:r>
    </w:p>
    <w:p w:rsidR="005F7C4C" w:rsidRPr="006E0B42" w:rsidRDefault="005F7C4C" w:rsidP="005F7C4C">
      <w:pPr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литературы……………………………………………...13</w:t>
      </w: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5F7C4C">
      <w:pPr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7665" w:rsidRDefault="002A7665" w:rsidP="002A7665">
      <w:pPr>
        <w:pStyle w:val="a3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C4C" w:rsidRDefault="005F7C4C" w:rsidP="002A7665">
      <w:pPr>
        <w:pStyle w:val="a3"/>
        <w:tabs>
          <w:tab w:val="left" w:pos="709"/>
        </w:tabs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F7C4C" w:rsidRPr="00B63464" w:rsidRDefault="005F7C4C" w:rsidP="005F7C4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операций: сравнение, обобщение, классификация.                                                                                                                                    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– это целенаправленный и организованный процесс передачи и усвоения знаний, приёмов и способов умственной деятельности, предусмотренных программными требованиями. Его основная цель – обучение детей всем элементарным знаниям, навыкам и умениям и обеспечить преемственность в развитии и воспитании ребенка в дошкольной и начальной школьной ступенях образования 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464">
        <w:rPr>
          <w:rFonts w:ascii="Times New Roman" w:hAnsi="Times New Roman" w:cs="Times New Roman"/>
          <w:sz w:val="28"/>
          <w:szCs w:val="28"/>
        </w:rPr>
        <w:t xml:space="preserve">] .                                                                               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Актуальность темы обусловлена тем, что дети дошкольного возраста проявляют спонтанный интерес к математическим категориям: количество, форма, размер, которые помогают им лучше ориентироваться в вещах и ситуациях, упорядочивать и связывать их друг с другом, способствуют формированию понятий.      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Вопросы математического развития детей дошкольного возраста своими корнями уходят в классическую и народную педагогику.                                                                                                               Разработкой  методик занимались Я.А. Коменский, М.Г. Песталоцци, К.Д. Ушинский, Ф.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Фребель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и М.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[4 </w:t>
      </w:r>
      <w:proofErr w:type="gramStart"/>
      <w:r w:rsidRPr="00B634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 xml:space="preserve">тр.13]., Е. И. Тихеева, Ф. Н.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Блехер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[там же </w:t>
      </w:r>
      <w:proofErr w:type="gramStart"/>
      <w:r w:rsidRPr="00B6346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 xml:space="preserve">тр.15].,  А. М.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Леушина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,  А.С.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Метлин</w:t>
      </w:r>
      <w:proofErr w:type="gramStart"/>
      <w:r w:rsidRPr="00B6346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 xml:space="preserve">там же cтр.17], и по сей день такие учёные как: Л.А.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,  В.В.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Холмовская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,   Р. Л. Березина, Н. Г. Белоус,     3. Е. Лебедева, Р. Л. Непомнящая, Е. В. Проскура, Л. А. Левинова, Т. В.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Тарунтаева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>, Е. И. Щербакова, В.В. Данилова,  Л.И. Ермолаева, Е. А. Тарханова [4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34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>тр. 20].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color w:val="555555"/>
          <w:sz w:val="28"/>
          <w:szCs w:val="28"/>
        </w:rPr>
      </w:pPr>
      <w:r w:rsidRPr="00B63464">
        <w:rPr>
          <w:rFonts w:ascii="Times New Roman" w:hAnsi="Times New Roman" w:cs="Times New Roman"/>
          <w:color w:val="555555"/>
          <w:sz w:val="28"/>
          <w:szCs w:val="28"/>
        </w:rPr>
        <w:t xml:space="preserve">        </w:t>
      </w:r>
    </w:p>
    <w:p w:rsidR="005F7C4C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4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Познание формы, размера, </w:t>
      </w:r>
      <w:r>
        <w:rPr>
          <w:rFonts w:ascii="Times New Roman" w:hAnsi="Times New Roman" w:cs="Times New Roman"/>
          <w:b/>
          <w:sz w:val="28"/>
          <w:szCs w:val="28"/>
        </w:rPr>
        <w:t>количества в процессе сравнения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Сравнение – первый способ познания свойств и отношений, который осваивают дети дошкольного возраста и один из основных логических приемов познания внешнего мира.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Познание любого предмета начинается с того, что мы его отличаем от всех других и в то же время находим его сходство с другими объектами. Установления различий выявляются свойствами  предметов. Каждый предмет связан со специфическими познавательными действиями. Так, установление сходства и различий по цвету, форме, размеру, количеству происходит на основе зрительного, осязательно – двигательного, тактильного обследования объектов.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В результате сравнения дети обнаруживают, что среди предметов, которые их окружают, есть разные, не похожие друг на друга, а есть одинаковые. Дети выделяют различия, которые делают предметы внешне не похожими друг на друга. Чем больше ребенок находит различий между объектами, тем больше свойств он обнаруживает и тем более дифференцированным становится его восприятие.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Успешность познания количества и количественных отношений групп предметов зависит от овладения приемами сравнения. Сравнивать предметы можно "на глаз". Более эффективными являются прие</w:t>
      </w:r>
      <w:r>
        <w:rPr>
          <w:rFonts w:ascii="Times New Roman" w:hAnsi="Times New Roman" w:cs="Times New Roman"/>
          <w:sz w:val="28"/>
          <w:szCs w:val="28"/>
        </w:rPr>
        <w:t>мы непосредственного сравнения (</w:t>
      </w:r>
      <w:r w:rsidRPr="00B63464">
        <w:rPr>
          <w:rFonts w:ascii="Times New Roman" w:hAnsi="Times New Roman" w:cs="Times New Roman"/>
          <w:sz w:val="28"/>
          <w:szCs w:val="28"/>
        </w:rPr>
        <w:t xml:space="preserve">наложение, приложение, соединение линиями) и опосредованного сравнения с помощью предмета-посредника. В основе этих приемов лежит установление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взаимнооднозначного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соответствия между элементами двух множеств. В результате дети образуют пары из предметов разных групп.</w:t>
      </w:r>
    </w:p>
    <w:p w:rsidR="005F7C4C" w:rsidRPr="0013034A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Очень важно восприятие множе</w:t>
      </w:r>
      <w:proofErr w:type="gramStart"/>
      <w:r w:rsidRPr="00B63464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 xml:space="preserve">и активном участии разных анализаторов  Е.И. Тихеева писала: « </w:t>
      </w:r>
      <w:proofErr w:type="gramStart"/>
      <w:r w:rsidRPr="00B63464">
        <w:rPr>
          <w:rFonts w:ascii="Times New Roman" w:hAnsi="Times New Roman" w:cs="Times New Roman"/>
          <w:sz w:val="28"/>
          <w:szCs w:val="28"/>
        </w:rPr>
        <w:t>Мы знаем, что … приобретённое ребёнком сенсорное представление тем более ярко и точно, чем большее количество анализаторов …участвовало…мы должны по возможности привлекать к работе все его органы чувств - зрение, слух, осязание, моторно-</w:t>
      </w:r>
      <w:r w:rsidRPr="00B63464">
        <w:rPr>
          <w:rFonts w:ascii="Times New Roman" w:hAnsi="Times New Roman" w:cs="Times New Roman"/>
          <w:sz w:val="28"/>
          <w:szCs w:val="28"/>
        </w:rPr>
        <w:lastRenderedPageBreak/>
        <w:t>мышечное чувство в первую очередь».  ( -Хлопнуть в ладоши столько раз, сколько на столе кубиков; - попрыгать столько раз, сколь воспитатель хлопнет в ладоши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1A6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3,стр.8-9</w:t>
      </w:r>
      <w:r w:rsidRPr="00381A6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 К более сложным и точным опосредованным приемам сравнения по количеству и размеру относятся счет и измерение условной меркой.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Для сравнения двух групп предметов по количеству каждый предмет одной группы дети поэлементно накладывают на предметы другой группы, узнать, поровну ли предметов или одинаковы ли полоски по ширине и длине.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Приложение — сложный прием сравнения. Сущность заключается в пространственном приближении сравниваемых предметов друг к другу. В этом случае ребенку сложнее обнаружить сходство или различие между группами предметов.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В ситуациях, когда сравниваемые предметы нельзя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приблизить друг к другу, используются приемы соединения их линиями или предметы-посредники.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Сравнение с помощью предметов-посредников имеет место в случаях, когда вышеперечисленные приемы применить нельзя. Для того чтобы узнать, одинаковые ли длины имеют предмет, используют третий предмет— </w:t>
      </w:r>
      <w:proofErr w:type="gramStart"/>
      <w:r w:rsidRPr="00B6346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63464">
        <w:rPr>
          <w:rFonts w:ascii="Times New Roman" w:hAnsi="Times New Roman" w:cs="Times New Roman"/>
          <w:sz w:val="28"/>
          <w:szCs w:val="28"/>
        </w:rPr>
        <w:t>средник (веревку, палку, ленту). Посредник должен быть длиннее обоих сравниваемых предметов или равным по длине большему предмету. Ребенок поочередно прикладывает предмет-посредник к сравниваемым протяженностям и фиксирует на нем карандашом или фломастером длину каждого предмета.</w:t>
      </w:r>
    </w:p>
    <w:p w:rsidR="005F7C4C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Самые сложные способы сравнения, которыми овладевают дети дошкольного возраста, — это счет и измерение. Они относятся к опосредованным способам сравнения. При их использовании выводы об отношениях между сравниваемыми объектами делаются на основе сравнения чисел, выражающих размер или количество объектов.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C67E6C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67E6C">
        <w:rPr>
          <w:rFonts w:ascii="Times New Roman" w:hAnsi="Times New Roman" w:cs="Times New Roman"/>
          <w:b/>
          <w:sz w:val="28"/>
          <w:szCs w:val="28"/>
        </w:rPr>
        <w:lastRenderedPageBreak/>
        <w:t>Сериация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67E6C">
        <w:rPr>
          <w:rFonts w:ascii="Times New Roman" w:hAnsi="Times New Roman" w:cs="Times New Roman"/>
          <w:b/>
          <w:sz w:val="28"/>
          <w:szCs w:val="28"/>
        </w:rPr>
        <w:t xml:space="preserve"> как способ познания размера, количества.</w:t>
      </w:r>
    </w:p>
    <w:p w:rsidR="005F7C4C" w:rsidRPr="00D4504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(упорядочивание множества) осуществляется на основе выявления некоторого признака предметов и их распределения в соответствии с этим признаком. </w:t>
      </w:r>
      <w:r>
        <w:rPr>
          <w:rFonts w:ascii="Times New Roman" w:hAnsi="Times New Roman" w:cs="Times New Roman"/>
          <w:sz w:val="28"/>
          <w:szCs w:val="28"/>
        </w:rPr>
        <w:t>Понятие «множество» не имеет определения, а просто поясняется: множество книг на полке, букет. Множество – это совокупность предметов, которые надо сгруппировать вместе.</w:t>
      </w:r>
      <w:r w:rsidRPr="00D45045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3, стр.7</w:t>
      </w:r>
      <w:r w:rsidRPr="00D45045">
        <w:rPr>
          <w:rFonts w:ascii="Times New Roman" w:hAnsi="Times New Roman" w:cs="Times New Roman"/>
          <w:sz w:val="28"/>
          <w:szCs w:val="28"/>
        </w:rPr>
        <w:t>]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ряды строятся в соответствии с правилами. Например, если из двух объектов меньший всегда должен предшествовать большему, то множество упорядочивается в направлении от самого меньшего к самому большому элементу. Так, ленты раскладывают от самой короткой к самой длинной.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В практике используются различные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дидактические материалы: рамки-вкладыши, игрушки-вкладыши (матрешки, кубы, бочонки и др.),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наборы М.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для упорядочивания предметов по разным признакам (цвету, запаху, размеру, различным протяженностям и др.).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(цветные числа) и цветные полоски, которые различаются не только длиной, но и цветом. При этом все палочки одинаковой длины имеют одинаковый цвет. Количество палочек в наборе таково, что позволяет строить два разнонаправленных ряда.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Сериация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как способ познания свойств и отношений позволяет: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- выявить отношения порядка;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- установить последовательные взаимосвязи: каждый следующий объект больше предыдущего, каждый предыдущий — меньше следующего (или наоборот: каждый следующий объект меньше предыдущего, каждый предыдущий — больше следующего);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464">
        <w:rPr>
          <w:rFonts w:ascii="Times New Roman" w:hAnsi="Times New Roman" w:cs="Times New Roman"/>
          <w:sz w:val="28"/>
          <w:szCs w:val="28"/>
        </w:rPr>
        <w:t xml:space="preserve">установить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взаимнообратные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отношения: любой объект упорядоченного ряда больше предыдущего и меньше следующего (любой объект упорядоченного ряда меньше предыдущего и больше следующего);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63464">
        <w:rPr>
          <w:rFonts w:ascii="Times New Roman" w:hAnsi="Times New Roman" w:cs="Times New Roman"/>
          <w:sz w:val="28"/>
          <w:szCs w:val="28"/>
        </w:rPr>
        <w:t>открыть закономерности следования и порядка.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Дети дошкольного возраста осваивают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в процессе выстраивания по порядку конкретных предметов. Исходным условием для овладения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сериацией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является освоенность сравнения.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Дети осваивают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через систему следующих игровых упражнений: построение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сериационного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ряда по образцу; продолжение начатого ряда; построение </w:t>
      </w:r>
      <w:proofErr w:type="spellStart"/>
      <w:r w:rsidRPr="00B63464">
        <w:rPr>
          <w:rFonts w:ascii="Times New Roman" w:hAnsi="Times New Roman" w:cs="Times New Roman"/>
          <w:sz w:val="28"/>
          <w:szCs w:val="28"/>
        </w:rPr>
        <w:t>сериационных</w:t>
      </w:r>
      <w:proofErr w:type="spellEnd"/>
      <w:r w:rsidRPr="00B63464">
        <w:rPr>
          <w:rFonts w:ascii="Times New Roman" w:hAnsi="Times New Roman" w:cs="Times New Roman"/>
          <w:sz w:val="28"/>
          <w:szCs w:val="28"/>
        </w:rPr>
        <w:t xml:space="preserve"> рядов по правилу с заданными крайними элементами; построение рядов по правилу от начальной точки; построение по правилу с самостоятельным определением начальной точки ряда; построение ряда от любого элемента; поиск пропущенных элементов ряда.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С помощью анализа, дети выявляют ошибки, допущенные ими в момент выполнения задания.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>Таким образом, подтверждением действенности логических операций у детей является умение выделить и назвать общее свойство образованных классов.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4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B63464" w:rsidRDefault="005F7C4C" w:rsidP="005F7C4C">
      <w:pPr>
        <w:pStyle w:val="a3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63464">
        <w:rPr>
          <w:rFonts w:ascii="Times New Roman" w:hAnsi="Times New Roman" w:cs="Times New Roman"/>
          <w:sz w:val="28"/>
          <w:szCs w:val="28"/>
        </w:rPr>
        <w:t xml:space="preserve"> </w:t>
      </w:r>
      <w:r w:rsidRPr="00B63464">
        <w:rPr>
          <w:rFonts w:ascii="Times New Roman" w:hAnsi="Times New Roman" w:cs="Times New Roman"/>
          <w:b/>
          <w:sz w:val="28"/>
          <w:szCs w:val="28"/>
          <w:lang w:eastAsia="ru-RU"/>
        </w:rPr>
        <w:t>Методика формирования представлений и понятий о форме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Ознакомление  детей   с  геометрическими  фигурами   необходимо   для освоения ими понятия форма. Форма – это внешний вид, контур предмета [3, стр10]. Ознакомление  детей  с формой предметов лучше  происходит при сочетании различных методов и приемов обучения.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-  Наглядные  методы  и  приемы: «Посмотри  и  найди такую же фигуру», «На что похожа фигура» и др.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- Практические методы и приемы: «Найди, принеси, покажи... выложи, начерти, составь узор» и др.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- Словесные методы и приемы: «Как называется, чем отличаются, чем </w:t>
      </w: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похожи</w:t>
      </w:r>
      <w:proofErr w:type="gram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>; опиши, расскажи»...</w:t>
      </w:r>
    </w:p>
    <w:p w:rsidR="005F7C4C" w:rsidRPr="002A7665" w:rsidRDefault="005F7C4C" w:rsidP="005F7C4C">
      <w:pPr>
        <w:pStyle w:val="a3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         Н.  А.  </w:t>
      </w:r>
      <w:proofErr w:type="spell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Сакулина</w:t>
      </w:r>
      <w:proofErr w:type="spell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 предложила   методическую  модель  обучения  </w:t>
      </w: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обследованию предметов, определяя форму как их основной признак. В этой модели выделяется пять компонентов: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1) целостное восприятие предмета;    2) анализ предмета — вычленение характерных существенных особенностей, определение формы отдельных частей предмета (круглая, квадратная, треугольная, длинненькая, закругляется ...), уподобление данной части геометрической фигуре, наиболее близкой по форме;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3) двигательно-осязательное ощущение формы — обводящие движения с одновременным проговариванием, т. е. обследование предмета;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4)  вновь целостное восприятие предмета;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5)  построение модели из заданных форм или частей.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этой схемы обучения детей была разработана конкретная методика — последовательность в формировании знаний о геометрических фигурах (3.Е. Лебедева, Л. А. </w:t>
      </w:r>
      <w:proofErr w:type="spell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>, Л. И. Сысуева, В. В. Колечко, Р. Л. Непомнящая)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Важно научить детей основным действиям по обследованию формы предметов.</w:t>
      </w:r>
    </w:p>
    <w:p w:rsidR="005F7C4C" w:rsidRPr="002A7665" w:rsidRDefault="005F7C4C" w:rsidP="005F7C4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Обследование  осуществляется путем конкретных практических</w:t>
      </w:r>
      <w:r w:rsidRPr="002A7665">
        <w:rPr>
          <w:rFonts w:ascii="Times New Roman" w:hAnsi="Times New Roman" w:cs="Times New Roman"/>
          <w:sz w:val="28"/>
          <w:szCs w:val="28"/>
        </w:rPr>
        <w:t xml:space="preserve"> </w:t>
      </w:r>
      <w:r w:rsidRPr="002A7665">
        <w:rPr>
          <w:rFonts w:ascii="Times New Roman" w:hAnsi="Times New Roman" w:cs="Times New Roman"/>
          <w:sz w:val="28"/>
          <w:szCs w:val="28"/>
          <w:lang w:eastAsia="ru-RU"/>
        </w:rPr>
        <w:t>действий (обводящих по контуру). Важным элементом обследования является сравнение фигур, различных по форме и величине. После того как дети научились сравнивать геометрические фигуры с предметами, близкими по форме, необходимо предоставить им возможность закреплять свойства геометрических фигур в рисовании, лепке, аппликации, конструировании.</w:t>
      </w:r>
    </w:p>
    <w:p w:rsidR="005F7C4C" w:rsidRPr="002A7665" w:rsidRDefault="005F7C4C" w:rsidP="005F7C4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Детей следует научить </w:t>
      </w: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показывать элементы геометрических фигур (углы, стороны, основания и т. д.).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- При </w:t>
      </w:r>
      <w:proofErr w:type="spell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пересчитывании</w:t>
      </w:r>
      <w:proofErr w:type="spell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углов ребенок должен указывать только на вершину угла. Воспитатель не объясняет, что такое вершина, а показывает точку, где соединяются две стороны.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- Показывая стороны, ребенок должен проводить пальцами вдоль всего отрезка — от одной вершины угла до другой.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- Сам угол как часть плоскости показывается одновременно двумя пальцами — большим и указательным.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- В  объемных фигурах  дети выделяют и называют  боковые стороны и основания.</w:t>
      </w:r>
    </w:p>
    <w:p w:rsidR="005F7C4C" w:rsidRPr="002A7665" w:rsidRDefault="005F7C4C" w:rsidP="005F7C4C">
      <w:pPr>
        <w:pStyle w:val="a3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В каждой возрастной группе методика ознакомления  с геометрическими фигурами имеет свои особенности.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В младшей группе учат различать 5 фигур (круг, квадрат, треугольник, прямоугольник, овал) и находить фигуры в окружающих предметах.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В старшем дошкольном возрасте знания углубляются: моделируют геометрические фигуры, составляют из нескольких треугольников один многоугольник; рисуют символические изображения предметов в тетради в клетку; закрашивают предметы, которые состоят из нарисованных геометрических фигур; выкладывают фигуры из счетных палочек по описанию, представлению, по образцам.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Размер (величина) является свойством предмета.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Сравниваемость</w:t>
      </w:r>
      <w:proofErr w:type="spell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>, изменчивость, относительность - основные свойства величины могут быть осмыслены дошкольниками в самой конкретной форме, в действиях с разнообразными предметами при выделении и сопоставлении их длины, ширины, высоты, объема, веса и т.п.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Величина предмета, т.е. размер предмета, определяется только на основе сравнения. Нельзя сказать, большой это или маленький предмет, его только можно сравнить с другими.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Эталонами величины  являются наши представления о об отношениях между предметами, которые обозначаются словами: большой, маленький, высокий, низкий, длинный, короткий, толстый, тонкий.</w:t>
      </w:r>
      <w:r w:rsidRPr="002A7665">
        <w:t xml:space="preserve"> </w:t>
      </w:r>
      <w:r w:rsidRPr="002A7665">
        <w:rPr>
          <w:rFonts w:ascii="Times New Roman" w:hAnsi="Times New Roman" w:cs="Times New Roman"/>
          <w:sz w:val="28"/>
          <w:szCs w:val="28"/>
          <w:lang w:eastAsia="ru-RU"/>
        </w:rPr>
        <w:t>[3, стр. 9].</w:t>
      </w:r>
      <w:proofErr w:type="gramEnd"/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В младшей группе детям предлагают для обследования три предмета;  </w:t>
      </w: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средней - 5; в старшей – 10 [6].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В старшем дошкольном возрасте дети учатся делить целое на две, </w:t>
      </w:r>
      <w:proofErr w:type="gram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четыре и более частей</w:t>
      </w:r>
      <w:proofErr w:type="gram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>, осознавая при этом, что целое всегда больше чем часть, а часть меньше чем целое. Одновременно они словами описывают свои действия. («Разделили квадрат пополам, получили две равные части»). Знания о делении целого на части и сложение целого из частей необходимо закреплять в играх, конструировании, аппликации. В подготовительной группе дети учатся измерять предметы линейкой и рисовать с помощью линейки отрезки заданной длины [6].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Не всегда предметы подвергаются непосредственному сравнению. В жизни часто приходится производить мысленное сопоставление данного предмета со сложившимися у нас общими представлениями о величине известных предметов.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Характеристика величины предмета зависит также от расположения в пространстве. Один и тот же предмет может характеризоваться то, как высокий (низкий), то, как длинный (короткий).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Это зависит от того, в горизонтальном или вертикальном положении он находится.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Отражение величины как пространственного признака предмета связано с восприятием - важнейшим сенсорным процессом, который направлен на опознание и обследование объекта, раскрытие его особенностей. В этом процессе участвуют различные анализаторы: зрительный, слуховой, осязательно-двигательный, причем двигательный анализатор играет ведущую роль во взаимной их работе, обеспечивая адекватное восприятие величины предметов.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Восприятие величины происходит путем установления связей, как </w:t>
      </w:r>
      <w:proofErr w:type="spellStart"/>
      <w:r w:rsidRPr="002A7665">
        <w:rPr>
          <w:rFonts w:ascii="Times New Roman" w:hAnsi="Times New Roman" w:cs="Times New Roman"/>
          <w:sz w:val="28"/>
          <w:szCs w:val="28"/>
          <w:lang w:eastAsia="ru-RU"/>
        </w:rPr>
        <w:t>внутрианализаторных</w:t>
      </w:r>
      <w:proofErr w:type="spellEnd"/>
      <w:r w:rsidRPr="002A7665">
        <w:rPr>
          <w:rFonts w:ascii="Times New Roman" w:hAnsi="Times New Roman" w:cs="Times New Roman"/>
          <w:sz w:val="28"/>
          <w:szCs w:val="28"/>
          <w:lang w:eastAsia="ru-RU"/>
        </w:rPr>
        <w:t xml:space="preserve"> (между мышечными и оптическими компонентами глаза), так и межанализаторных (между осязательным и двигательным, двигательным и зрительным анализаторами). Отсюда следует, что маленькие дети, не обладая достаточным опытом, нередко делают ложные заключения о величине предмета, так как судят о ней только по наличным изображениям на сетчатке.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Таким образом, следует отметить, что рассматриваемое понятие достаточно сложное для восприятия и осознания дошкольниками.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665">
        <w:rPr>
          <w:rFonts w:ascii="Times New Roman" w:hAnsi="Times New Roman" w:cs="Times New Roman"/>
          <w:sz w:val="28"/>
          <w:szCs w:val="28"/>
          <w:lang w:eastAsia="ru-RU"/>
        </w:rPr>
        <w:t>Значение восприятия в жизни дошкольника очень велико, так как создает фундамент для развития мышления, способствует развитию речи, памяти, внимания, воображения. Хорошо развитое восприятие может проявляться в виде наблюдательности ребенка, его способности подмечать особенности предметов и явлений, детали, которые не заметит взрослый. 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6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В 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 входит в образовательную область «Познавательное развитие» и это не случайно [6, стр.63].                                                      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>Развитие элементарных математических представлений у детей дошкольного возраста имеет большую ценность для интенсивного умственного развития ребенка, его познавательных интересов и любознательности, логических операций: сравнение, обобщение, классификации.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Способность к абстрагированию — важнейшая особенность логико-математического мышления. Она успешно развивается в дошкольном возрасте в процессе сравнения, упорядочивания, классификации. Однако для ее развития требуется тщательный отбор дидактических материалов: логические блоки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, цветные палочки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 и другие аналогичные материалы [5, стр.57].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Главными путями  математического развития детей являются познавательные и развивающие игры (игровые занятия), логические задачи, задачи-шутки,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, конструктивная деятельность детей, самостоятельная деятельность детей. 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>Результат - усвоение каждым ребёнком изложенных математических задач, развитие личностных качеств необходимых для дальнейшего обучения в школе.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65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>1. Давайте поиграем: Математические игры для детей 5—6 лет</w:t>
      </w:r>
      <w:proofErr w:type="gramStart"/>
      <w:r w:rsidRPr="002A7665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A7665">
        <w:rPr>
          <w:rFonts w:ascii="Times New Roman" w:hAnsi="Times New Roman" w:cs="Times New Roman"/>
          <w:sz w:val="28"/>
          <w:szCs w:val="28"/>
        </w:rPr>
        <w:t>од ред. А. А. Столяра.— М.: Просвещение, 1996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Казакова А.В., </w:t>
      </w:r>
      <w:proofErr w:type="spellStart"/>
      <w:r w:rsidRP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>Киричек</w:t>
      </w:r>
      <w:proofErr w:type="spellEnd"/>
      <w:r w:rsidRPr="002A7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К.А. Роль экспериментирования в формировании элементарных математических представлений у дошкольников // Психология, социология и педагогика. 2016. № 8 [Электронный ресурс]. URL: http://psychology.snauka.ru/2016/08/6776 (дата обращения: 19.04.2017).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>3. Колесникова, Е.В. Математические ступеньки. Программа развития математических представлений / Е. В. Колесникова. - М.:ТЦ Сфера, 2016.-112с.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4. Михайлова,  3. А. Теории и технологии математического развития детей дошкольного возраста / 3. А. Михайлова, E. Д. Носова, А. А. Столяр, </w:t>
      </w:r>
    </w:p>
    <w:p w:rsidR="005F7C4C" w:rsidRPr="002A7665" w:rsidRDefault="005F7C4C" w:rsidP="005F7C4C">
      <w:pPr>
        <w:pStyle w:val="a3"/>
        <w:tabs>
          <w:tab w:val="left" w:pos="709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М. Н. Полякова, А. М.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Вербенец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 [Текст ] - СПб</w:t>
      </w:r>
      <w:proofErr w:type="gramStart"/>
      <w:r w:rsidRPr="002A7665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2A7665">
        <w:rPr>
          <w:rFonts w:ascii="Times New Roman" w:hAnsi="Times New Roman" w:cs="Times New Roman"/>
          <w:sz w:val="28"/>
          <w:szCs w:val="28"/>
        </w:rPr>
        <w:t xml:space="preserve">ДЕТСТВО-ПРЕСС, 2008.-384с. 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>5. Носова, Е. А. Логика и математика для дошкольников./ Е. А. Носова, Р. Л. Непомнящая. — СПб</w:t>
      </w:r>
      <w:proofErr w:type="gramStart"/>
      <w:r w:rsidRPr="002A7665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A7665">
        <w:rPr>
          <w:rFonts w:ascii="Times New Roman" w:hAnsi="Times New Roman" w:cs="Times New Roman"/>
          <w:sz w:val="28"/>
          <w:szCs w:val="28"/>
        </w:rPr>
        <w:t>ДЕТСТВО-ПРЕСС, 2005.-79с.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665">
        <w:rPr>
          <w:rFonts w:ascii="Times New Roman" w:hAnsi="Times New Roman" w:cs="Times New Roman"/>
          <w:sz w:val="28"/>
          <w:szCs w:val="28"/>
        </w:rPr>
        <w:t xml:space="preserve">6. От рождения до школы примерная  общеобразовательная программа дошкольного образования/ под ред. Н.Е.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Васильевой.-3-е изд. </w:t>
      </w:r>
      <w:proofErr w:type="spellStart"/>
      <w:r w:rsidRPr="002A76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2A7665">
        <w:rPr>
          <w:rFonts w:ascii="Times New Roman" w:hAnsi="Times New Roman" w:cs="Times New Roman"/>
          <w:sz w:val="28"/>
          <w:szCs w:val="28"/>
        </w:rPr>
        <w:t>. и доп.- М.:МОЗАИКА-СИНТЕЗ, 2014.-368с.</w:t>
      </w: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C4C" w:rsidRPr="002A7665" w:rsidRDefault="005F7C4C" w:rsidP="005F7C4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342D" w:rsidRPr="002A7665" w:rsidRDefault="00C7342D">
      <w:bookmarkStart w:id="0" w:name="_GoBack"/>
      <w:bookmarkEnd w:id="0"/>
    </w:p>
    <w:sectPr w:rsidR="00C7342D" w:rsidRPr="002A7665" w:rsidSect="008E1E49">
      <w:footerReference w:type="default" r:id="rId7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B71" w:rsidRDefault="00624B71">
      <w:pPr>
        <w:spacing w:after="0" w:line="240" w:lineRule="auto"/>
      </w:pPr>
      <w:r>
        <w:separator/>
      </w:r>
    </w:p>
  </w:endnote>
  <w:endnote w:type="continuationSeparator" w:id="0">
    <w:p w:rsidR="00624B71" w:rsidRDefault="0062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140083"/>
      <w:docPartObj>
        <w:docPartGallery w:val="Page Numbers (Bottom of Page)"/>
        <w:docPartUnique/>
      </w:docPartObj>
    </w:sdtPr>
    <w:sdtEndPr/>
    <w:sdtContent>
      <w:p w:rsidR="007040AA" w:rsidRDefault="005F7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65">
          <w:rPr>
            <w:noProof/>
          </w:rPr>
          <w:t>8</w:t>
        </w:r>
        <w:r>
          <w:fldChar w:fldCharType="end"/>
        </w:r>
      </w:p>
    </w:sdtContent>
  </w:sdt>
  <w:p w:rsidR="007040AA" w:rsidRDefault="00624B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B71" w:rsidRDefault="00624B71">
      <w:pPr>
        <w:spacing w:after="0" w:line="240" w:lineRule="auto"/>
      </w:pPr>
      <w:r>
        <w:separator/>
      </w:r>
    </w:p>
  </w:footnote>
  <w:footnote w:type="continuationSeparator" w:id="0">
    <w:p w:rsidR="00624B71" w:rsidRDefault="0062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4C"/>
    <w:rsid w:val="00184CE6"/>
    <w:rsid w:val="002A7665"/>
    <w:rsid w:val="004F5A51"/>
    <w:rsid w:val="005F7C4C"/>
    <w:rsid w:val="00624B71"/>
    <w:rsid w:val="00652D5D"/>
    <w:rsid w:val="007C0AB2"/>
    <w:rsid w:val="008D2F43"/>
    <w:rsid w:val="00931F47"/>
    <w:rsid w:val="00C32E11"/>
    <w:rsid w:val="00C7342D"/>
    <w:rsid w:val="00C8471F"/>
    <w:rsid w:val="00E30A46"/>
    <w:rsid w:val="00E80DB3"/>
    <w:rsid w:val="00F2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4C"/>
    <w:pPr>
      <w:spacing w:after="0" w:line="240" w:lineRule="auto"/>
      <w:ind w:firstLine="709"/>
    </w:pPr>
  </w:style>
  <w:style w:type="paragraph" w:styleId="a4">
    <w:name w:val="footer"/>
    <w:basedOn w:val="a"/>
    <w:link w:val="a5"/>
    <w:uiPriority w:val="99"/>
    <w:unhideWhenUsed/>
    <w:rsid w:val="005F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7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4C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4C"/>
    <w:pPr>
      <w:spacing w:after="0" w:line="240" w:lineRule="auto"/>
      <w:ind w:firstLine="709"/>
    </w:pPr>
  </w:style>
  <w:style w:type="paragraph" w:styleId="a4">
    <w:name w:val="footer"/>
    <w:basedOn w:val="a"/>
    <w:link w:val="a5"/>
    <w:uiPriority w:val="99"/>
    <w:unhideWhenUsed/>
    <w:rsid w:val="005F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2563</Words>
  <Characters>14613</Characters>
  <Application>Microsoft Office Word</Application>
  <DocSecurity>0</DocSecurity>
  <Lines>121</Lines>
  <Paragraphs>34</Paragraphs>
  <ScaleCrop>false</ScaleCrop>
  <Company/>
  <LinksUpToDate>false</LinksUpToDate>
  <CharactersWithSpaces>17142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Кискин</dc:creator>
  <cp:lastModifiedBy>САДИК</cp:lastModifiedBy>
  <cp:revision>4</cp:revision>
  <dcterms:created xsi:type="dcterms:W3CDTF">2021-03-20T20:20:00Z</dcterms:created>
  <dcterms:modified xsi:type="dcterms:W3CDTF">2021-09-24T05:57:00Z</dcterms:modified>
</cp:coreProperties>
</file>