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36C" w:rsidRPr="0025436C" w:rsidRDefault="0025436C" w:rsidP="0025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</w:t>
      </w:r>
    </w:p>
    <w:p w:rsidR="0025436C" w:rsidRPr="0025436C" w:rsidRDefault="0025436C" w:rsidP="0025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непосредственно-образовательной деятельности</w:t>
      </w:r>
    </w:p>
    <w:p w:rsidR="0025436C" w:rsidRPr="0025436C" w:rsidRDefault="0025436C" w:rsidP="0025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Литенковой</w:t>
      </w:r>
      <w:proofErr w:type="spellEnd"/>
      <w:r w:rsidRPr="002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Анны Алексеевны</w:t>
      </w:r>
    </w:p>
    <w:p w:rsidR="0025436C" w:rsidRDefault="0025436C" w:rsidP="0025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ДОО:</w:t>
      </w:r>
      <w:r w:rsidRPr="00254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97.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речевое развитие, познавательное развитие.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«Королевство».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 НОД:</w:t>
      </w:r>
      <w:r w:rsidRPr="002543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развитие речи.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НОД:</w:t>
      </w: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занятие.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познавательная, двигательная.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фронтальная.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пополнять и активизировать словарь детей посредством игровых ситуаций на тему «В сказочной стране Круглобока».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результат: 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проявляют умения слушать своих товарищей и не перебивать их;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желание прийти на помощь, доброжелательность;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демонстрируют развитие связной речи; 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демонстрируют пополнение и активизацию словарного запаса в процессе игровой ситуации;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демонстрируют развитие фонематического слуха;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-у детей закреплены знания о домашних животных;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демонстрируют умение различать на слух и называть слова, начинающиеся на определенный звук;</w:t>
      </w:r>
    </w:p>
    <w:p w:rsid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демонстрируют умение сообщать и делится впечатлениями.</w:t>
      </w:r>
    </w:p>
    <w:p w:rsidR="00C83A11" w:rsidRPr="0025436C" w:rsidRDefault="00C83A11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6804"/>
      </w:tblGrid>
      <w:tr w:rsidR="0025436C" w:rsidRPr="0025436C" w:rsidTr="004C05A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C" w:rsidRPr="0025436C" w:rsidRDefault="0025436C" w:rsidP="002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непосредственной образовательной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C" w:rsidRPr="0025436C" w:rsidRDefault="0025436C" w:rsidP="0025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с учетом индивидуальных особенностей воспитанников группы</w:t>
            </w:r>
          </w:p>
        </w:tc>
      </w:tr>
      <w:tr w:rsidR="0025436C" w:rsidRPr="0025436C" w:rsidTr="004C05A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25436C" w:rsidRPr="0025436C" w:rsidRDefault="0025436C" w:rsidP="0025436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умение слушать своих товарищей, не перебивая их;</w:t>
            </w:r>
          </w:p>
          <w:p w:rsidR="0025436C" w:rsidRPr="0025436C" w:rsidRDefault="0025436C" w:rsidP="0025436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прийти на помощь, доброжелательность.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Развивающие: 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-развивать связную речь;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о домашних животных.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Обучающая: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-формировать у детей умение сообщать о своих впечатлениях;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-формировать умение различать на слух и называть слова, начинающиеся на определенный звук;</w:t>
            </w:r>
          </w:p>
          <w:p w:rsidR="0025436C" w:rsidRPr="0025436C" w:rsidRDefault="0025436C" w:rsidP="0025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-пополнять и активизировать у детей  словарный запас посредством игровой ситуации.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C" w:rsidRPr="0025436C" w:rsidRDefault="0025436C" w:rsidP="0025436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Максим – продолжать работать над дикцией: совершенствовать отчетливое произношение слов.</w:t>
            </w:r>
          </w:p>
          <w:p w:rsidR="0025436C" w:rsidRPr="0025436C" w:rsidRDefault="0025436C" w:rsidP="0025436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дошкольного образования (ФГОС ДО):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воспитания: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-поддержка инициативы детей в различных видах деятельности;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-содействие и сотрудничество детей и взрослых, признание ребенка полноценным участником 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(субъектом) образовательных отношений.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положительного эмоционального подъёма, воспитание через взаимодействие;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-приобщение детей к социокультурным нормам, традициям семьи, общества и государства;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познавательных интересов и познавательных действий ребенка в различных видах деятельности.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обучения: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-построение образовательной деятельности на основе индивидуальных особенностей каждого ребенка, при котором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Учебно-методический комплект:</w:t>
      </w:r>
    </w:p>
    <w:p w:rsidR="0025436C" w:rsidRPr="0025436C" w:rsidRDefault="0025436C" w:rsidP="00254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Примерная общеобразовательная программа «От рождения до школы» / </w:t>
      </w:r>
      <w:proofErr w:type="spellStart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Под.ред</w:t>
      </w:r>
      <w:proofErr w:type="spellEnd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Н.Е. </w:t>
      </w:r>
      <w:proofErr w:type="spellStart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Т.С. Комаровой, М.А. Васильевой // Москва: </w:t>
      </w:r>
      <w:proofErr w:type="spellStart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Мозайка</w:t>
      </w:r>
      <w:proofErr w:type="spellEnd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-синтез, 2015. – 360 с. 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 утверждении Федерального государственного стандарта дошкольного образования: приказ Министерства образования и науки от 17.10.2013 г. </w:t>
      </w:r>
      <w:proofErr w:type="spellStart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proofErr w:type="spellEnd"/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1155. – Каменск-Уральский: ГБПОУ «Каменск-Уральский педагогический колледж», 2014. – 36 с. 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воспитания и обучения:</w:t>
      </w:r>
      <w:r w:rsidRPr="0025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беседа; игровая ситуация; поощрение; стимулирование занимательным содержанием,</w:t>
      </w:r>
      <w:r w:rsidRPr="00254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упражнение; вопросы; одобрение; эмоциональное стимулирование; ориентирование на самостоятельную деятельность.</w:t>
      </w:r>
    </w:p>
    <w:p w:rsid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воспитания и обучения:</w:t>
      </w:r>
      <w:r w:rsidRPr="00254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слайды, набор «Фрукты», корзинка, волшебные кружки.</w:t>
      </w:r>
    </w:p>
    <w:p w:rsidR="0025436C" w:rsidRPr="0025436C" w:rsidRDefault="0025436C" w:rsidP="00254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14737" w:type="dxa"/>
        <w:tblLayout w:type="fixed"/>
        <w:tblLook w:val="04A0" w:firstRow="1" w:lastRow="0" w:firstColumn="1" w:lastColumn="0" w:noHBand="0" w:noVBand="1"/>
      </w:tblPr>
      <w:tblGrid>
        <w:gridCol w:w="2759"/>
        <w:gridCol w:w="2339"/>
        <w:gridCol w:w="4536"/>
        <w:gridCol w:w="2694"/>
        <w:gridCol w:w="2409"/>
      </w:tblGrid>
      <w:tr w:rsidR="0025436C" w:rsidRPr="0025436C" w:rsidTr="004C05AE">
        <w:tc>
          <w:tcPr>
            <w:tcW w:w="2759" w:type="dxa"/>
          </w:tcPr>
          <w:p w:rsidR="0025436C" w:rsidRPr="0025436C" w:rsidRDefault="0025436C" w:rsidP="0025436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деятельности</w:t>
            </w:r>
          </w:p>
        </w:tc>
        <w:tc>
          <w:tcPr>
            <w:tcW w:w="2339" w:type="dxa"/>
          </w:tcPr>
          <w:p w:rsidR="0025436C" w:rsidRPr="0025436C" w:rsidRDefault="0025436C" w:rsidP="0025436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5436C" w:rsidRPr="0025436C" w:rsidTr="004C05AE">
        <w:tc>
          <w:tcPr>
            <w:tcW w:w="275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1.Мотивация на совместную деятельность.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25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заинтересовать детей на предстоящую деятельность.</w:t>
            </w:r>
          </w:p>
        </w:tc>
        <w:tc>
          <w:tcPr>
            <w:tcW w:w="233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занимательным содержанием.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экране телевизора появляется герой занятия (слайд №1).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нас к себе в гости приглашает Круглобок, а живет он в сказочной стране </w:t>
            </w:r>
            <w:proofErr w:type="spellStart"/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Круглобоков</w:t>
            </w:r>
            <w:proofErr w:type="spellEnd"/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Круглобок не только пригласил нас в гости.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Попутешествуем?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сначала сделаем пальчиковую гимнастику. Приготовите пожалуйста свои пальчики.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-Начинаем колдовать, двери в сказку открывать.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замочек очень крепкий- металлический и цепкий.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его сперва покрутим, а потом три раза дунем.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Покачаем раз, два, три, дверь замочек отомкни.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открываются, сказка начинается.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sz w:val="24"/>
                <w:szCs w:val="24"/>
              </w:rPr>
              <w:t>-Мы закроем с вами глазки и окажемся все в сказке.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 к воспитателю, слушают, проявляют заинтересованность.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пальчиковую гимнастику.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настроены и заинтересованы в предстоящей деятельности.</w:t>
            </w:r>
          </w:p>
        </w:tc>
      </w:tr>
      <w:tr w:rsidR="0025436C" w:rsidRPr="0025436C" w:rsidTr="004C05AE">
        <w:trPr>
          <w:trHeight w:val="845"/>
        </w:trPr>
        <w:tc>
          <w:tcPr>
            <w:tcW w:w="275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Основная часть.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 «Расскажи о домашних животных».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254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умение слушать своих товарищей, не перебивая их;</w:t>
            </w: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36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связную речь;</w:t>
            </w:r>
            <w:r w:rsidRPr="0025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4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пополнять и активизировать у детей словарный запас </w:t>
            </w:r>
            <w:r w:rsidRPr="00254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посредством игровой ситуации.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Беседа.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ситуация.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экране телевизора появляется правитель станы (слайд №2).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вот и правитель страны Круглобок. Он пропустит вас в свое королевство, если вы назовете любой предмет круглой формы.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могу назвать яблоко, а вы?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вы сообразительные, так быстро назвали круглый предмет, и вот благодаря вам нас пропустили в королевство.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 экране телевизора появляется слайд с изображением станы </w:t>
            </w:r>
            <w:proofErr w:type="spellStart"/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круглобоков</w:t>
            </w:r>
            <w:proofErr w:type="spellEnd"/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(слайд №3).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-Круглобок говорит, что в его королевстве много животных, но он не помнит и не может их назвать и рассказать вам о них. Может быть вы ребята назовете ему их? Картинки с изображением домашних животных вам в этом помогут.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экране телевизора появляется слайд с изображением домашних животных. (слайд № 4).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 очень внимательно слушали правильно назвали всех домашних животных </w:t>
            </w:r>
            <w:proofErr w:type="spellStart"/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Круглобоку</w:t>
            </w:r>
            <w:proofErr w:type="spellEnd"/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очень интересно, и он сейчас будет знать их так же хорошо, как и вы.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внимательно выслушивает ответы детей, поощряет, помогает при возникновении трудностей.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Дети слушают, отвечают на вопрос.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Дети, рассказывают и называют домашних животных.</w:t>
            </w: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Дети проявляют умения слушать своих товарищей и не перебивать их.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демонстрируют развитие связной речи.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демонстрируют пополнение и активизацию </w:t>
            </w: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словарного запаса в процессе игровой ситуации.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436C" w:rsidRPr="0025436C" w:rsidTr="004C05AE">
        <w:tc>
          <w:tcPr>
            <w:tcW w:w="275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Дыхательная гимнастика.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кратковременный активный отдых для детей.</w:t>
            </w:r>
          </w:p>
        </w:tc>
        <w:tc>
          <w:tcPr>
            <w:tcW w:w="233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 экране появляется слайд с болеющими жителями страны (слайд № 5).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-Ребята, посмотрите жители страны </w:t>
            </w:r>
            <w:proofErr w:type="spellStart"/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Круглобоков</w:t>
            </w:r>
            <w:proofErr w:type="spellEnd"/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часто болеют и просят вас научить их делать дыхательную гимнастику, чтобы не болеть. Воспитатель предлагает детям встать в круг.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-Возьмите себе по одному человечку, шагая по кругу, наберите воздух через нос, а выдыхать будем через рот тоненькой струйкой. Следите, чтобы щеки не надувались. Как у вас все здорово </w:t>
            </w: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получилось! Они вам очень благодарны. Теперь ни они ни вы не будете болеть.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встают в круг, берут тренажеры и шагая по кругу  выполняют гимнастику.</w:t>
            </w: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активно отдохнули в процессе выполнения гимнастики.</w:t>
            </w:r>
          </w:p>
        </w:tc>
      </w:tr>
      <w:tr w:rsidR="0025436C" w:rsidRPr="0025436C" w:rsidTr="004C05AE">
        <w:tc>
          <w:tcPr>
            <w:tcW w:w="275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2.2 «Собери любимые фрукты»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254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прийти на помощь, доброжелательность; развивать фонематический слух;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различать на слух и называть слова, начинающиеся на определенный звук;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пополнять и активизировать у детей словарный запас посредством игровой ситуации.</w:t>
            </w:r>
          </w:p>
        </w:tc>
        <w:tc>
          <w:tcPr>
            <w:tcW w:w="233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ситуация.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 экране телевизора появляется слайд с правителя страны (слайд №7).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-Правитель приготовил для Круглобока задание. Круглобок просит помочь ему собрать фрукты, но не все, а только любимые. Но прежде, чем собирать, назовите фрукт на звук [а], подойдите, возьмите фрукт, покажите всем и положите в корзину. Произнесите это слово так, чтобы все услышали звук [а] в начале слова.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 ковре рассыпаны фрукты: апельсины, сливы и пустая корзинка.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Вы сможете помочь герою?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 теперь назовите фрукт на звук [с]. Подойди, Аня, возьми фрукт, положи в корзину. Произнеси это слово так, чтобы все услышали звук [с] в начале слова.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Дети выполняют задание. Воспитатель наблюдает, поощряет и помогает в случаи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возникновение затруднений у детей.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-Круглобок благодарен нам, что мы собрали его любимые фрукты и умеете хорошо говорить слова и обозначать звук.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 экране телевизора появляется слайд с аплодисментами (слайд № 8).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слушают, отвечают на вопрос.</w:t>
            </w: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задание.</w:t>
            </w: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проявляют желание прийти на помощь, доброжелательность.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демонстрируют развитие фонематического слуха.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демонстрируют умение различать на слух и называть слова, начинающиеся на определенный звук.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36C" w:rsidRPr="0025436C" w:rsidTr="004C05AE">
        <w:tc>
          <w:tcPr>
            <w:tcW w:w="2759" w:type="dxa"/>
          </w:tcPr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3.Подведение итогов.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умение сообщать о своих впечатлениях.</w:t>
            </w:r>
          </w:p>
        </w:tc>
        <w:tc>
          <w:tcPr>
            <w:tcW w:w="233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время быстро пролетело, пора нам возвращаться. Скажем </w:t>
            </w:r>
            <w:proofErr w:type="spellStart"/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Круглобоку</w:t>
            </w:r>
            <w:proofErr w:type="spellEnd"/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свидания!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 экране телевизора появляется слад где герой говорит до свидания (слайд №8).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 просит детей закрыть глаза, считает до трех.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вернулись в детский сад, поделитесь пожалуйста своими впечатлениями. Расскажите о сегодняшнем путешествии.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3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 внимательно выслушивает ответы, поощряет.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вопросы, вступают в диалог, делятся впечатлениями.</w:t>
            </w: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демонстрируют умение сообщать и делится впечатлениями.</w:t>
            </w:r>
          </w:p>
        </w:tc>
      </w:tr>
      <w:tr w:rsidR="0025436C" w:rsidRPr="0025436C" w:rsidTr="004C05AE">
        <w:tc>
          <w:tcPr>
            <w:tcW w:w="2759" w:type="dxa"/>
          </w:tcPr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Открытость.</w:t>
            </w:r>
          </w:p>
        </w:tc>
        <w:tc>
          <w:tcPr>
            <w:tcW w:w="2339" w:type="dxa"/>
          </w:tcPr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Одобрение.</w:t>
            </w:r>
          </w:p>
          <w:p w:rsidR="0025436C" w:rsidRPr="0025436C" w:rsidRDefault="0025436C" w:rsidP="00254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стимулирование.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самостоятельную деятельность.</w:t>
            </w:r>
          </w:p>
        </w:tc>
        <w:tc>
          <w:tcPr>
            <w:tcW w:w="4536" w:type="dxa"/>
          </w:tcPr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-Ребята вы помогли жителям королевства и нашему герою. Вы молодцы!!! </w:t>
            </w:r>
          </w:p>
          <w:p w:rsidR="0025436C" w:rsidRPr="0025436C" w:rsidRDefault="0025436C" w:rsidP="00254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-Круглобок передал вам волшебные кружочки. Дома вы их можете превратить в новых жителей королевства или в необычных зверей, или в предметы.</w:t>
            </w:r>
          </w:p>
        </w:tc>
        <w:tc>
          <w:tcPr>
            <w:tcW w:w="2694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радуются, планируют, предполагают, строят планы.</w:t>
            </w:r>
          </w:p>
        </w:tc>
        <w:tc>
          <w:tcPr>
            <w:tcW w:w="2409" w:type="dxa"/>
          </w:tcPr>
          <w:p w:rsidR="0025436C" w:rsidRPr="0025436C" w:rsidRDefault="0025436C" w:rsidP="002543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ориентированы на дальнейшие самостоятельные действия.</w:t>
            </w:r>
          </w:p>
        </w:tc>
      </w:tr>
    </w:tbl>
    <w:p w:rsidR="0025436C" w:rsidRPr="0025436C" w:rsidRDefault="0025436C" w:rsidP="002543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8B1" w:rsidRPr="0025436C" w:rsidRDefault="00B248B1" w:rsidP="00254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8B1" w:rsidRPr="0025436C" w:rsidSect="00254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5FA"/>
    <w:multiLevelType w:val="hybridMultilevel"/>
    <w:tmpl w:val="D390D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6C"/>
    <w:rsid w:val="0025436C"/>
    <w:rsid w:val="002703DE"/>
    <w:rsid w:val="00B248B1"/>
    <w:rsid w:val="00C83A11"/>
    <w:rsid w:val="00D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B77"/>
  <w15:chartTrackingRefBased/>
  <w15:docId w15:val="{8A10DE06-4051-4D50-B808-138A9A4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25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2020-06-07T16:53:00Z</cp:lastPrinted>
  <dcterms:created xsi:type="dcterms:W3CDTF">2020-11-17T17:14:00Z</dcterms:created>
  <dcterms:modified xsi:type="dcterms:W3CDTF">2020-11-17T17:14:00Z</dcterms:modified>
</cp:coreProperties>
</file>