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Поделки из бросового материала удовлетворяют любознательность детей, в этом труде есть новизна, творческий полет, возможность проявить свою фантазию и добиться определенных результатов. Ведь благодаря умелым рукам, фантазии и изобретательности можно создать интересные поделки.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 моей группы очень охотно занимаются конструированим из бросового материала.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Вначале мы с детьми беседуем на тему загрязнения нашей планеты Земля. Дети сами приводят примеры как нельзя себя вести на природе, и в других городе.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Затем начинается самое интересное. Я показываю детям различный бросовый материал,это и капсула от киндер яйца, контейнер из под яиц.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какое воплощение может произойти с такими на первый взгляд ненужными вещами. Какая прекрасная ромашка может получиться из бутылочки из под йогурта, или как капсула от киндер яйца превращается в божью коровку, а контейнер от яиц оживает, и это уже гусеничка!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