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Старшая группа.</w:t>
      </w: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Консультации.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  <w:lang w:val="tt-RU"/>
        </w:rPr>
        <w:t>Консультация “Доброе слово сказать – что посошок в руку дать”. (Сентябрь)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Консультация « Как организовать дома игры для развития речи детей». (Октябрь)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Памятка для родителей «Читаем сказки детям». (Апрель)</w:t>
      </w: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8438A3" w:rsidRDefault="008438A3" w:rsidP="00843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Папки-передвижки.</w:t>
      </w:r>
    </w:p>
    <w:p w:rsidR="008438A3" w:rsidRDefault="008438A3" w:rsidP="00843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Консультации «Роль бабушки и дедушки в семейном воспитании». (Октябрь)</w:t>
      </w:r>
    </w:p>
    <w:p w:rsidR="008438A3" w:rsidRDefault="008438A3" w:rsidP="008438A3">
      <w:pPr>
        <w:pStyle w:val="a3"/>
        <w:shd w:val="clear" w:color="auto" w:fill="FFFFFF"/>
        <w:spacing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Информационный стенд «Мастерская Деда Мороза» - изготовление костюмов, атрибутов для детей к новогоднему празднику, оформление подарков. (Декабрь)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«Игры с язычком» Информационный стенд (Январь)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Совместные мероприятия.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«Праздник мам» Музыкальное развлечение ко дню матери. (Октябрь)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«Сказка, показанная после сна…» Вечер театрализованных представлений (Январь)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Инсценировка сказки на основе фольклора «Репка» (с участием родителей) (Март)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Утренник 8 марта! (Март)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«В гостях у сказки» Театрализованное представление с участием детей и родителей. (Май)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Фольклорный праздник «В гости к бабушке» (с участием родителей).  (Май)</w:t>
      </w:r>
    </w:p>
    <w:p w:rsidR="008438A3" w:rsidRDefault="008438A3" w:rsidP="008438A3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color w:val="000000"/>
          <w:sz w:val="28"/>
          <w:szCs w:val="28"/>
        </w:rPr>
        <w:lastRenderedPageBreak/>
        <w:t>Выставки.</w:t>
      </w:r>
    </w:p>
    <w:p w:rsidR="008438A3" w:rsidRDefault="008438A3" w:rsidP="00843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Выставка литературы «Игра и дети». (Апрель)</w:t>
      </w: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Мини выставка «Вторая жизнь Пуговки»(создание поделок+потешка или стих). (Февраль)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Конкурс детско-родительских работ "Пасхальное диво" (Апрель)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 </w:t>
      </w: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Фотовыставки.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«Мы будущие защитники Родины» Совместная творческая выставка поделок и рисунков. (Февраль)</w:t>
      </w: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Фото стенд ко Дню Матери:  «Счастливые моменты нашей жизни». (Октябрь)</w:t>
      </w: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Пополнение предметно-развивающей среды в группе.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«Самоварец, самовар -  самоварище». (Ноябрь)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Мастерская «Сошью Маше сарафан» (изготовление одежды для куклы в русском стиле вместе с родителями). (Февраль)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Изготовление сарафанов для девочек. (Февраль)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Изготовление атрибутов к сюжетно- ролевой игре Семья. (Май)</w:t>
      </w:r>
    </w:p>
    <w:p w:rsidR="008438A3" w:rsidRDefault="008438A3" w:rsidP="008438A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Родит собрания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Организационное род. собрание «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Возрастные особенности психофизического развития детей старшей группы (5–6 лет)» (Сентябрь)</w:t>
      </w:r>
    </w:p>
    <w:p w:rsidR="008438A3" w:rsidRDefault="008438A3" w:rsidP="008438A3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Родительское собрание: «Старший возраст, какой  он был?»   (Май)</w:t>
      </w:r>
    </w:p>
    <w:p w:rsidR="00FC461C" w:rsidRDefault="00FC461C"/>
    <w:sectPr w:rsidR="00FC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A3"/>
    <w:rsid w:val="008438A3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1631"/>
  <w15:chartTrackingRefBased/>
  <w15:docId w15:val="{BCE41567-3B61-4AD7-BAB0-404B2D1D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2018-08-20T19:25:00Z</dcterms:created>
  <dcterms:modified xsi:type="dcterms:W3CDTF">2018-08-20T19:25:00Z</dcterms:modified>
</cp:coreProperties>
</file>