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78" w:rsidRDefault="001B3978" w:rsidP="001B397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444444"/>
          <w:sz w:val="27"/>
          <w:szCs w:val="27"/>
        </w:rPr>
        <w:t>Игровые технологии в ДОУ</w:t>
      </w:r>
    </w:p>
    <w:p w:rsidR="001B3978" w:rsidRDefault="001B3978" w:rsidP="001B3978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b/>
          <w:bCs/>
          <w:color w:val="444444"/>
          <w:sz w:val="27"/>
          <w:szCs w:val="27"/>
        </w:rPr>
        <w:t>Консультация для воспитателей</w:t>
      </w:r>
    </w:p>
    <w:p w:rsidR="001B3978" w:rsidRDefault="001B3978" w:rsidP="001B3978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1B3978" w:rsidRDefault="001B3978" w:rsidP="002827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Большинство психологов и педагогов рассматривают игру в дошкольном возрасте как деятельность, определяющую психическое развитие ребенка, как деятельность ведущую, в процессе которой возникают психические новообразования.</w:t>
      </w:r>
    </w:p>
    <w:p w:rsidR="001B3978" w:rsidRDefault="001B3978" w:rsidP="002827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— наиболее доступный для детей вид деятельности, это способ переработки полученных из окружающего мира впечатлений, знаний.</w:t>
      </w:r>
    </w:p>
    <w:p w:rsidR="001B3978" w:rsidRDefault="001B3978" w:rsidP="002827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 применения игровых технологий в ДОО - не менять ребенка, не переделывать его, не учить его каким-то специальным поведенческим навыкам, а дать возможность “прожить” в игре волнующие его ситуации при полном внимании и сопереживании взрослого.</w:t>
      </w:r>
    </w:p>
    <w:p w:rsidR="001B3978" w:rsidRDefault="001B3978" w:rsidP="002827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Используя игровые технологии в образовательном процессе, взрослому необходимо обладать симпатией, доброжелательностью, уметь осуществлять эмоциональную поддержку, создавать радостную обстановку, поощрения любой выдумки и фантазии ребенка. Только в этом случае игра будет полезна для развития ребенка и создания положительной атмосферы сотрудничества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взрослым.</w:t>
      </w:r>
    </w:p>
    <w:p w:rsidR="001B3978" w:rsidRDefault="001B3978" w:rsidP="002827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Сначала они используются как отдельные игровые моменты. Игровые моменты очень важны в педагогическом процессе, особенно в период адаптации детей в детском учреждении. Начиная с двух - трех лет их основная задача - это формирование эмоционального контакта, доверия детей к воспитателю, умения видеть в воспитателе доброго, всегда готового прийти на помощь человека (как мама), интересного партнера в игре. Первые игровые ситуации должны быть фронтальными, чтобы ни один ребенок не чувствовал себя обделенным вниманием. Это игры типа “Хоровод”, “Догонялки” и “Выдувание мыльных пузырей”.</w:t>
      </w:r>
    </w:p>
    <w:p w:rsidR="001B3978" w:rsidRDefault="001B3978" w:rsidP="002827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дальнейшем важной особенностью игровых технологий, которые используют воспитатели-педагоги в своей работе, является то, что игровые моменты проникают во все виды деятельности детей: труд и игра, учебная деятельность и игра, повседневная бытовая деятельность, связанная с выполнением режима и игра.</w:t>
      </w:r>
    </w:p>
    <w:p w:rsidR="001B3978" w:rsidRDefault="001B3978" w:rsidP="002827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деятельности с помощью игровых технологий у детей развиваются психические процессы.</w:t>
      </w:r>
    </w:p>
    <w:p w:rsidR="001B3978" w:rsidRDefault="001B3978" w:rsidP="002827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работе ДОО, применяемые игровые технологии делятся на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</w:p>
    <w:p w:rsidR="001B3978" w:rsidRDefault="001B3978" w:rsidP="002827D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направленные на развитие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восприятия</w:t>
      </w:r>
      <w:r>
        <w:rPr>
          <w:color w:val="000000"/>
          <w:sz w:val="27"/>
          <w:szCs w:val="27"/>
        </w:rPr>
        <w:t>.</w:t>
      </w:r>
    </w:p>
    <w:p w:rsidR="001B3978" w:rsidRDefault="001B3978" w:rsidP="002827D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направленные на развитие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внимания</w:t>
      </w:r>
      <w:r>
        <w:rPr>
          <w:color w:val="000000"/>
          <w:sz w:val="27"/>
          <w:szCs w:val="27"/>
        </w:rPr>
        <w:t>.</w:t>
      </w:r>
    </w:p>
    <w:p w:rsidR="001B3978" w:rsidRDefault="001B3978" w:rsidP="002827D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направленные на развитии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памяти</w:t>
      </w:r>
      <w:r>
        <w:rPr>
          <w:color w:val="000000"/>
          <w:sz w:val="27"/>
          <w:szCs w:val="27"/>
        </w:rPr>
        <w:t>.</w:t>
      </w:r>
    </w:p>
    <w:p w:rsidR="001B3978" w:rsidRDefault="001B3978" w:rsidP="002827D3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направленные на развитие образного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логического мышления.</w:t>
      </w:r>
      <w:proofErr w:type="gramEnd"/>
      <w:r>
        <w:rPr>
          <w:b/>
          <w:bCs/>
          <w:color w:val="000000"/>
          <w:sz w:val="27"/>
          <w:szCs w:val="27"/>
        </w:rPr>
        <w:t xml:space="preserve"> На развитие мышления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направлены многие дидактические игры.</w:t>
      </w:r>
    </w:p>
    <w:p w:rsidR="001B3978" w:rsidRDefault="001B3978" w:rsidP="002827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помощью игровых технологий развиваются 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творческие способности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ребенка. В том числе, речь идет о развитии творческого мышления и воображения.</w:t>
      </w:r>
    </w:p>
    <w:p w:rsidR="001B3978" w:rsidRDefault="001B3978" w:rsidP="002827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Комплексное использование игровых технологий разной целевой направленности помогает подготовить ребенка к школе. С точки зрения формирования готовности к школе, каждая игровая ситуация общения дошкольника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взрослыми, с другими детьми является для ребенка “школой сотрудничества”, в которой он учится и радоваться успеху сверстника, и спокойно переносить свои неудачи; регулировать свое поведение в соответствии с социальными требованиями, одинаково успешно организовывать подгрупповые и групповые формы сотрудничества. Проблемы формирования интеллектуальной готовности к школе решают игры, направленные на развитие психических процессов, а также специальные игры, которые развивают у малыша элементарные математические представления, знакомят его со звуковым анализом слова, готовят руку к овладению письмом.</w:t>
      </w:r>
    </w:p>
    <w:p w:rsidR="001B3978" w:rsidRDefault="001B3978" w:rsidP="002827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игровые технологии тесно связаны со всеми сторонами воспитательной и образовательной работы детского сада и решением его основных задач.</w:t>
      </w:r>
    </w:p>
    <w:p w:rsidR="001B3978" w:rsidRDefault="001B3978" w:rsidP="002827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Используя в педагогическом процессе народные игры, воспитатели реализуют обучающие и развивающие функции игровых технологий, воспитательные функции: они одновременно приобщают воспитанников к народной культуре. Это важное направление регионального компонента образовательной программы детского сада, которое пока еще развито недостаточно.</w:t>
      </w:r>
    </w:p>
    <w:p w:rsidR="001B3978" w:rsidRDefault="001B3978" w:rsidP="002827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Некоторые современные образовательные программы предлагают использовать народную игру как средство педагогической коррекции поведения детей. Например, они используются в работе логопедов в детских образовательных учреждениях (театрализованные игры в коррекции заикания и др.).</w:t>
      </w:r>
    </w:p>
    <w:p w:rsidR="001B3978" w:rsidRDefault="001B3978" w:rsidP="002827D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Театрально-игровая деятельность обогащает детей в целом новыми впечатлениями, знаниями, умениями, развивает интерес к литературе, театру, формирует диалогическую, эмоционально-насыщенную речь, активизирует словарь, способствует нравственно-эстетическому воспитанию каждого ребенка.</w:t>
      </w:r>
    </w:p>
    <w:p w:rsidR="00C14DE1" w:rsidRDefault="00C14DE1" w:rsidP="002827D3">
      <w:pPr>
        <w:spacing w:after="0"/>
        <w:ind w:firstLine="709"/>
        <w:jc w:val="both"/>
      </w:pPr>
    </w:p>
    <w:sectPr w:rsidR="00C14DE1" w:rsidSect="00C1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866FF"/>
    <w:multiLevelType w:val="multilevel"/>
    <w:tmpl w:val="F4A6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978"/>
    <w:rsid w:val="001B3978"/>
    <w:rsid w:val="002827D3"/>
    <w:rsid w:val="00B159E0"/>
    <w:rsid w:val="00C1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3978"/>
    <w:rPr>
      <w:i/>
      <w:iCs/>
    </w:rPr>
  </w:style>
  <w:style w:type="character" w:customStyle="1" w:styleId="apple-converted-space">
    <w:name w:val="apple-converted-space"/>
    <w:basedOn w:val="a0"/>
    <w:rsid w:val="001B3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2017-12-17T21:39:00Z</dcterms:created>
  <dcterms:modified xsi:type="dcterms:W3CDTF">2017-12-17T21:39:00Z</dcterms:modified>
</cp:coreProperties>
</file>