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3A8" w:rsidRDefault="00B163A8" w:rsidP="00B163A8">
      <w:pPr>
        <w:pStyle w:val="a3"/>
        <w:jc w:val="both"/>
      </w:pPr>
      <w:r>
        <w:rPr>
          <w:b/>
          <w:bCs/>
          <w:sz w:val="36"/>
          <w:szCs w:val="36"/>
        </w:rPr>
        <w:t xml:space="preserve">ЛОГОПЕДИЧЕСКОЕ СОПРОВОЖДЕНИЕ ДЕТЕЙ С АУТИЗМОМ </w:t>
      </w:r>
      <w:r>
        <w:rPr>
          <w:b/>
          <w:bCs/>
          <w:sz w:val="36"/>
          <w:szCs w:val="36"/>
        </w:rPr>
        <w:t>в дошкольном учреждении</w:t>
      </w:r>
    </w:p>
    <w:p w:rsidR="00B163A8" w:rsidRDefault="00B163A8" w:rsidP="00B163A8">
      <w:pPr>
        <w:pStyle w:val="a3"/>
        <w:jc w:val="both"/>
      </w:pPr>
      <w:r>
        <w:rPr>
          <w:b/>
          <w:bCs/>
          <w:sz w:val="27"/>
          <w:szCs w:val="27"/>
        </w:rPr>
        <w:t>Аутизм</w:t>
      </w:r>
      <w:r>
        <w:rPr>
          <w:sz w:val="27"/>
          <w:szCs w:val="27"/>
        </w:rPr>
        <w:t xml:space="preserve"> – это ряд разных по тяжести неврологических, наследственных психических заболеваний</w:t>
      </w:r>
      <w:r>
        <w:rPr>
          <w:b/>
          <w:bCs/>
          <w:sz w:val="27"/>
          <w:szCs w:val="27"/>
        </w:rPr>
        <w:t>.</w:t>
      </w:r>
    </w:p>
    <w:p w:rsidR="00B163A8" w:rsidRDefault="00B163A8" w:rsidP="00B163A8">
      <w:pPr>
        <w:pStyle w:val="a3"/>
        <w:jc w:val="both"/>
      </w:pPr>
      <w:r>
        <w:rPr>
          <w:sz w:val="27"/>
          <w:szCs w:val="27"/>
        </w:rPr>
        <w:br/>
        <w:t>Особенно ярко это серьёзное нарушение проявляется при социальном взаимодействии с окружающими людьми, в эмоционально-волевой сфере, в развитии речи и всех психических процессов.</w:t>
      </w:r>
    </w:p>
    <w:p w:rsidR="00B163A8" w:rsidRDefault="00B163A8" w:rsidP="00B163A8">
      <w:pPr>
        <w:pStyle w:val="a3"/>
        <w:jc w:val="both"/>
      </w:pPr>
      <w:r>
        <w:rPr>
          <w:sz w:val="27"/>
          <w:szCs w:val="27"/>
        </w:rPr>
        <w:t xml:space="preserve">Дети, страдающие аутизмом, нуждаются в постоянной психолого-педагогической поддержке. </w:t>
      </w:r>
    </w:p>
    <w:p w:rsidR="00B163A8" w:rsidRDefault="00B163A8" w:rsidP="00B163A8">
      <w:pPr>
        <w:pStyle w:val="a3"/>
        <w:jc w:val="both"/>
      </w:pPr>
      <w:r>
        <w:rPr>
          <w:sz w:val="27"/>
          <w:szCs w:val="27"/>
        </w:rPr>
        <w:t>При тяжёлом аутизме у ребёнка невысокий интеллект или умственная неполноценность. Интеллект снижен неравномерно: иногда сохраняются так называемые «островки» нормальных или даже высоких способностей. Однако эти способности практически не помогают в адаптации к жизни. При тяжёлом аутизме происходит отказ от контактов даже с родителями.</w:t>
      </w:r>
    </w:p>
    <w:p w:rsidR="00B163A8" w:rsidRDefault="00B163A8" w:rsidP="00B163A8">
      <w:pPr>
        <w:pStyle w:val="a3"/>
        <w:jc w:val="both"/>
      </w:pPr>
      <w:r>
        <w:rPr>
          <w:sz w:val="27"/>
          <w:szCs w:val="27"/>
        </w:rPr>
        <w:t>Аутизм проявляется и в более лёгкой форме. При нормальном или даже высоком интеллекте сохраняется избирательная контактность. У дошкольников могут встречаться отдельные нарушения аутистического спектра. Так, например, 4 года назад у нас на группе компенсирующей направленности был мальчик-</w:t>
      </w:r>
      <w:proofErr w:type="spellStart"/>
      <w:r>
        <w:rPr>
          <w:sz w:val="27"/>
          <w:szCs w:val="27"/>
        </w:rPr>
        <w:t>аутист</w:t>
      </w:r>
      <w:proofErr w:type="spellEnd"/>
      <w:r>
        <w:rPr>
          <w:sz w:val="27"/>
          <w:szCs w:val="27"/>
        </w:rPr>
        <w:t xml:space="preserve"> с полноценно развитой речью. Он прекрасно читал, решал математические задачи (даже очень высокого уровня), строил сложные фразы и умозаключения. Однако пребывание в «своём» мире, нежелание общаться и взаимодействовать с детьми и взрослыми очень осложняло процесс воспитания и обучения. 2 года назад мы выпустили ребёнка с аутистическими чертами, непростого по характеру и не говорившего до 4-х лет. Проходил лечение и реабилитацию в медицинских учреждениях. Шаг за шагом, привыкая к его особенностям, нам всё же удалось совместно с родителями прийти к неплохому результату. В данный момент он учится во 2-м классе общеобразовательной школы. Не всё удаётся легко, родители прикладывают массу усилий для того, чтобы ребёнок получал полноценное развитие.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r>
        <w:rPr>
          <w:sz w:val="27"/>
          <w:szCs w:val="27"/>
        </w:rPr>
        <w:t>Работу с детьми-</w:t>
      </w:r>
      <w:proofErr w:type="spellStart"/>
      <w:r>
        <w:rPr>
          <w:sz w:val="27"/>
          <w:szCs w:val="27"/>
        </w:rPr>
        <w:t>аутистами</w:t>
      </w:r>
      <w:proofErr w:type="spellEnd"/>
      <w:r>
        <w:rPr>
          <w:sz w:val="27"/>
          <w:szCs w:val="27"/>
        </w:rPr>
        <w:t xml:space="preserve"> мы начали 6 лет назад. 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r>
        <w:rPr>
          <w:sz w:val="27"/>
          <w:szCs w:val="27"/>
        </w:rPr>
        <w:t>Сейчас на группе компенсирующей направленности 6 детей с различными нарушениями аутистического спектра. 4 из них неговорящие, с интеллектуальной недостаточностью.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r>
        <w:rPr>
          <w:b/>
          <w:bCs/>
          <w:sz w:val="27"/>
          <w:szCs w:val="27"/>
          <w:u w:val="single"/>
        </w:rPr>
        <w:lastRenderedPageBreak/>
        <w:t>Основные задачи логопедической работы при аутизме:</w:t>
      </w:r>
    </w:p>
    <w:p w:rsidR="00B163A8" w:rsidRDefault="00B163A8" w:rsidP="00B163A8">
      <w:pPr>
        <w:pStyle w:val="a3"/>
        <w:numPr>
          <w:ilvl w:val="0"/>
          <w:numId w:val="1"/>
        </w:numPr>
        <w:spacing w:line="360" w:lineRule="atLeast"/>
        <w:jc w:val="both"/>
      </w:pPr>
      <w:proofErr w:type="gramStart"/>
      <w:r>
        <w:rPr>
          <w:sz w:val="27"/>
          <w:szCs w:val="27"/>
        </w:rPr>
        <w:t>установление</w:t>
      </w:r>
      <w:proofErr w:type="gramEnd"/>
      <w:r>
        <w:rPr>
          <w:sz w:val="27"/>
          <w:szCs w:val="27"/>
        </w:rPr>
        <w:t xml:space="preserve"> эмоционального контакта с ребенком;</w:t>
      </w:r>
    </w:p>
    <w:p w:rsidR="00B163A8" w:rsidRDefault="00B163A8" w:rsidP="00B163A8">
      <w:pPr>
        <w:pStyle w:val="a3"/>
        <w:numPr>
          <w:ilvl w:val="0"/>
          <w:numId w:val="1"/>
        </w:numPr>
        <w:spacing w:line="360" w:lineRule="atLeast"/>
        <w:jc w:val="both"/>
      </w:pPr>
      <w:proofErr w:type="gramStart"/>
      <w:r>
        <w:rPr>
          <w:sz w:val="27"/>
          <w:szCs w:val="27"/>
        </w:rPr>
        <w:t>активизация</w:t>
      </w:r>
      <w:proofErr w:type="gramEnd"/>
      <w:r>
        <w:rPr>
          <w:sz w:val="27"/>
          <w:szCs w:val="27"/>
        </w:rPr>
        <w:t xml:space="preserve"> речевой деятельности;</w:t>
      </w:r>
    </w:p>
    <w:p w:rsidR="00B163A8" w:rsidRDefault="00B163A8" w:rsidP="00B163A8">
      <w:pPr>
        <w:pStyle w:val="a3"/>
        <w:numPr>
          <w:ilvl w:val="0"/>
          <w:numId w:val="1"/>
        </w:numPr>
        <w:spacing w:line="360" w:lineRule="atLeast"/>
        <w:jc w:val="both"/>
      </w:pPr>
      <w:proofErr w:type="gramStart"/>
      <w:r>
        <w:rPr>
          <w:sz w:val="27"/>
          <w:szCs w:val="27"/>
        </w:rPr>
        <w:t>формирование</w:t>
      </w:r>
      <w:proofErr w:type="gramEnd"/>
      <w:r>
        <w:rPr>
          <w:sz w:val="27"/>
          <w:szCs w:val="27"/>
        </w:rPr>
        <w:t xml:space="preserve"> и развитие спонтанной речи в быту и в игре; развитие речи в обучающей ситуации;</w:t>
      </w:r>
    </w:p>
    <w:p w:rsidR="00B163A8" w:rsidRDefault="00B163A8" w:rsidP="00B163A8">
      <w:pPr>
        <w:pStyle w:val="a3"/>
        <w:numPr>
          <w:ilvl w:val="0"/>
          <w:numId w:val="1"/>
        </w:numPr>
        <w:spacing w:line="360" w:lineRule="atLeast"/>
        <w:jc w:val="both"/>
      </w:pPr>
      <w:proofErr w:type="gramStart"/>
      <w:r>
        <w:rPr>
          <w:sz w:val="27"/>
          <w:szCs w:val="27"/>
        </w:rPr>
        <w:t>дифференциация</w:t>
      </w:r>
      <w:proofErr w:type="gramEnd"/>
      <w:r>
        <w:rPr>
          <w:sz w:val="27"/>
          <w:szCs w:val="27"/>
        </w:rPr>
        <w:t xml:space="preserve"> речевых нарушений, обусловленных аутизмом и сопутствующими синдромами.</w:t>
      </w:r>
    </w:p>
    <w:p w:rsidR="00B163A8" w:rsidRDefault="00B163A8" w:rsidP="00B163A8">
      <w:pPr>
        <w:pStyle w:val="a3"/>
        <w:spacing w:line="360" w:lineRule="atLeast"/>
        <w:jc w:val="both"/>
      </w:pPr>
    </w:p>
    <w:p w:rsidR="00B163A8" w:rsidRDefault="00B163A8" w:rsidP="00B163A8">
      <w:pPr>
        <w:pStyle w:val="a3"/>
        <w:spacing w:line="360" w:lineRule="atLeast"/>
        <w:jc w:val="both"/>
      </w:pPr>
      <w:r>
        <w:rPr>
          <w:sz w:val="27"/>
          <w:szCs w:val="27"/>
          <w:u w:val="single"/>
        </w:rPr>
        <w:t>Этапы коррекционно-развивающей работы:</w:t>
      </w:r>
    </w:p>
    <w:p w:rsidR="00B163A8" w:rsidRDefault="00B163A8" w:rsidP="00B163A8">
      <w:pPr>
        <w:pStyle w:val="a3"/>
        <w:spacing w:line="360" w:lineRule="atLeast"/>
        <w:jc w:val="both"/>
      </w:pPr>
      <w:bookmarkStart w:id="0" w:name="_GoBack"/>
      <w:bookmarkEnd w:id="0"/>
    </w:p>
    <w:p w:rsidR="00B163A8" w:rsidRDefault="00B163A8" w:rsidP="00B163A8">
      <w:pPr>
        <w:pStyle w:val="a3"/>
        <w:numPr>
          <w:ilvl w:val="0"/>
          <w:numId w:val="2"/>
        </w:numPr>
        <w:spacing w:line="360" w:lineRule="atLeast"/>
        <w:jc w:val="both"/>
      </w:pPr>
      <w:r>
        <w:rPr>
          <w:sz w:val="27"/>
          <w:szCs w:val="27"/>
        </w:rPr>
        <w:t>1 этап – диагностический, основная цель которого определить возможности и потребности каждого ребёнка.</w:t>
      </w:r>
    </w:p>
    <w:p w:rsidR="00B163A8" w:rsidRDefault="00B163A8" w:rsidP="00B163A8">
      <w:pPr>
        <w:pStyle w:val="a3"/>
        <w:numPr>
          <w:ilvl w:val="0"/>
          <w:numId w:val="2"/>
        </w:numPr>
        <w:spacing w:line="360" w:lineRule="atLeast"/>
        <w:jc w:val="both"/>
      </w:pPr>
      <w:r>
        <w:rPr>
          <w:sz w:val="27"/>
          <w:szCs w:val="27"/>
        </w:rPr>
        <w:t>2 этап – составление плана работы и индивидуальной программы коррекционного воспитания и обучения и дальнейшая их корректировка в течение учебного года.</w:t>
      </w:r>
    </w:p>
    <w:p w:rsidR="00B163A8" w:rsidRDefault="00B163A8" w:rsidP="00B163A8">
      <w:pPr>
        <w:pStyle w:val="a3"/>
        <w:numPr>
          <w:ilvl w:val="0"/>
          <w:numId w:val="2"/>
        </w:numPr>
        <w:spacing w:line="360" w:lineRule="atLeast"/>
        <w:jc w:val="both"/>
      </w:pPr>
      <w:r>
        <w:rPr>
          <w:sz w:val="27"/>
          <w:szCs w:val="27"/>
        </w:rPr>
        <w:t>3 этап – коррекционные занятия</w:t>
      </w:r>
    </w:p>
    <w:p w:rsidR="00B163A8" w:rsidRDefault="00B163A8" w:rsidP="00B163A8">
      <w:pPr>
        <w:pStyle w:val="a3"/>
        <w:numPr>
          <w:ilvl w:val="0"/>
          <w:numId w:val="2"/>
        </w:numPr>
        <w:spacing w:line="360" w:lineRule="atLeast"/>
        <w:jc w:val="both"/>
      </w:pPr>
      <w:r>
        <w:rPr>
          <w:sz w:val="27"/>
          <w:szCs w:val="27"/>
        </w:rPr>
        <w:t>4 этап – подведение итогов воспитания и обучения в конце учебного года.</w:t>
      </w:r>
    </w:p>
    <w:p w:rsidR="00B163A8" w:rsidRDefault="00B163A8" w:rsidP="00B163A8">
      <w:pPr>
        <w:pStyle w:val="a3"/>
        <w:spacing w:after="240" w:afterAutospacing="0"/>
        <w:jc w:val="both"/>
      </w:pPr>
    </w:p>
    <w:p w:rsidR="00B163A8" w:rsidRDefault="00B163A8" w:rsidP="00B163A8">
      <w:pPr>
        <w:pStyle w:val="a3"/>
        <w:spacing w:line="360" w:lineRule="atLeast"/>
        <w:jc w:val="both"/>
      </w:pPr>
      <w:r>
        <w:rPr>
          <w:sz w:val="27"/>
          <w:szCs w:val="27"/>
        </w:rPr>
        <w:t xml:space="preserve">Для выяснения картины целостного развития ребенка мы используем диагностической карту, разработанную </w:t>
      </w:r>
      <w:proofErr w:type="spellStart"/>
      <w:r>
        <w:rPr>
          <w:sz w:val="27"/>
          <w:szCs w:val="27"/>
        </w:rPr>
        <w:t>К.С.Лебединской</w:t>
      </w:r>
      <w:proofErr w:type="spellEnd"/>
      <w:r>
        <w:rPr>
          <w:sz w:val="27"/>
          <w:szCs w:val="27"/>
        </w:rPr>
        <w:t xml:space="preserve"> и </w:t>
      </w:r>
      <w:proofErr w:type="spellStart"/>
      <w:r>
        <w:rPr>
          <w:sz w:val="27"/>
          <w:szCs w:val="27"/>
        </w:rPr>
        <w:t>О.С.Никольской</w:t>
      </w:r>
      <w:proofErr w:type="spellEnd"/>
      <w:r>
        <w:rPr>
          <w:sz w:val="27"/>
          <w:szCs w:val="27"/>
        </w:rPr>
        <w:t xml:space="preserve"> и анкетирование родителей. Исследуя сферу общения, важно обратить внимание на:</w:t>
      </w:r>
    </w:p>
    <w:p w:rsidR="00B163A8" w:rsidRDefault="00B163A8" w:rsidP="00B163A8">
      <w:pPr>
        <w:pStyle w:val="a3"/>
        <w:numPr>
          <w:ilvl w:val="0"/>
          <w:numId w:val="3"/>
        </w:numPr>
        <w:spacing w:line="360" w:lineRule="atLeast"/>
        <w:jc w:val="both"/>
      </w:pPr>
      <w:proofErr w:type="gramStart"/>
      <w:r>
        <w:rPr>
          <w:sz w:val="27"/>
          <w:szCs w:val="27"/>
        </w:rPr>
        <w:t>визуальный</w:t>
      </w:r>
      <w:proofErr w:type="gramEnd"/>
      <w:r>
        <w:rPr>
          <w:sz w:val="27"/>
          <w:szCs w:val="27"/>
        </w:rPr>
        <w:t xml:space="preserve"> контакт, узнавание близких, реакция на нового человека,</w:t>
      </w:r>
    </w:p>
    <w:p w:rsidR="00B163A8" w:rsidRDefault="00B163A8" w:rsidP="00B163A8">
      <w:pPr>
        <w:pStyle w:val="a3"/>
        <w:numPr>
          <w:ilvl w:val="0"/>
          <w:numId w:val="3"/>
        </w:numPr>
        <w:spacing w:line="360" w:lineRule="atLeast"/>
        <w:jc w:val="both"/>
      </w:pPr>
      <w:proofErr w:type="gramStart"/>
      <w:r>
        <w:rPr>
          <w:sz w:val="27"/>
          <w:szCs w:val="27"/>
        </w:rPr>
        <w:t>реакция</w:t>
      </w:r>
      <w:proofErr w:type="gramEnd"/>
      <w:r>
        <w:rPr>
          <w:sz w:val="27"/>
          <w:szCs w:val="27"/>
        </w:rPr>
        <w:t xml:space="preserve"> на словесные обращения, на имя, на речь,</w:t>
      </w:r>
    </w:p>
    <w:p w:rsidR="00B163A8" w:rsidRDefault="00B163A8" w:rsidP="00B163A8">
      <w:pPr>
        <w:pStyle w:val="a3"/>
        <w:numPr>
          <w:ilvl w:val="0"/>
          <w:numId w:val="3"/>
        </w:numPr>
        <w:spacing w:line="360" w:lineRule="atLeast"/>
        <w:jc w:val="both"/>
      </w:pPr>
      <w:proofErr w:type="gramStart"/>
      <w:r>
        <w:rPr>
          <w:sz w:val="27"/>
          <w:szCs w:val="27"/>
        </w:rPr>
        <w:t>наличие</w:t>
      </w:r>
      <w:proofErr w:type="gramEnd"/>
      <w:r>
        <w:rPr>
          <w:sz w:val="27"/>
          <w:szCs w:val="27"/>
        </w:rPr>
        <w:t xml:space="preserve"> или отсутствие адекватных жестов,</w:t>
      </w:r>
    </w:p>
    <w:p w:rsidR="00B163A8" w:rsidRDefault="00B163A8" w:rsidP="00B163A8">
      <w:pPr>
        <w:pStyle w:val="a3"/>
        <w:numPr>
          <w:ilvl w:val="0"/>
          <w:numId w:val="3"/>
        </w:numPr>
        <w:spacing w:line="360" w:lineRule="atLeast"/>
        <w:jc w:val="both"/>
      </w:pPr>
      <w:proofErr w:type="gramStart"/>
      <w:r>
        <w:rPr>
          <w:sz w:val="27"/>
          <w:szCs w:val="27"/>
        </w:rPr>
        <w:t>поведенческие</w:t>
      </w:r>
      <w:proofErr w:type="gramEnd"/>
      <w:r>
        <w:rPr>
          <w:sz w:val="27"/>
          <w:szCs w:val="27"/>
        </w:rPr>
        <w:t xml:space="preserve"> особенности,</w:t>
      </w:r>
    </w:p>
    <w:p w:rsidR="00B163A8" w:rsidRDefault="00B163A8" w:rsidP="00B163A8">
      <w:pPr>
        <w:pStyle w:val="a3"/>
        <w:numPr>
          <w:ilvl w:val="0"/>
          <w:numId w:val="3"/>
        </w:numPr>
        <w:spacing w:line="360" w:lineRule="atLeast"/>
        <w:jc w:val="both"/>
      </w:pPr>
      <w:proofErr w:type="gramStart"/>
      <w:r>
        <w:rPr>
          <w:sz w:val="27"/>
          <w:szCs w:val="27"/>
        </w:rPr>
        <w:t>отношение</w:t>
      </w:r>
      <w:proofErr w:type="gramEnd"/>
      <w:r>
        <w:rPr>
          <w:sz w:val="27"/>
          <w:szCs w:val="27"/>
        </w:rPr>
        <w:t xml:space="preserve"> к окружающему,</w:t>
      </w:r>
    </w:p>
    <w:p w:rsidR="00B163A8" w:rsidRDefault="00B163A8" w:rsidP="00B163A8">
      <w:pPr>
        <w:pStyle w:val="a3"/>
        <w:numPr>
          <w:ilvl w:val="0"/>
          <w:numId w:val="3"/>
        </w:numPr>
        <w:spacing w:line="360" w:lineRule="atLeast"/>
        <w:jc w:val="both"/>
      </w:pPr>
      <w:proofErr w:type="gramStart"/>
      <w:r>
        <w:rPr>
          <w:sz w:val="27"/>
          <w:szCs w:val="27"/>
        </w:rPr>
        <w:t>состояние</w:t>
      </w:r>
      <w:proofErr w:type="gramEnd"/>
      <w:r>
        <w:rPr>
          <w:sz w:val="27"/>
          <w:szCs w:val="27"/>
        </w:rPr>
        <w:t xml:space="preserve"> речи (артикуляционная моторика, фонематическое восприятие, словарный запас, грамматический строй речи, связные высказывания).</w:t>
      </w:r>
    </w:p>
    <w:p w:rsidR="00B163A8" w:rsidRDefault="00B163A8" w:rsidP="00B163A8">
      <w:pPr>
        <w:pStyle w:val="a3"/>
        <w:spacing w:after="240" w:afterAutospacing="0"/>
        <w:jc w:val="both"/>
      </w:pPr>
    </w:p>
    <w:p w:rsidR="00B163A8" w:rsidRDefault="00B163A8" w:rsidP="00B163A8">
      <w:pPr>
        <w:pStyle w:val="a3"/>
        <w:jc w:val="both"/>
      </w:pPr>
      <w:r>
        <w:rPr>
          <w:sz w:val="27"/>
          <w:szCs w:val="27"/>
        </w:rPr>
        <w:lastRenderedPageBreak/>
        <w:t>Обследование проводится в начале, в середине и конце учебного года. Данные вносятся в таблицу мониторинга речевого развития детей группы компенсирующей направленности. На психолого-медико-педагогическом консилиуме вносятся коррективы по дальнейшему освоению разделов всеми специалистами (учитель-дефектолог, воспитатель, учитель-логопед, музыкальный руководитель и инструктор по физической культуре). Далее совместно со специалистами составляется индивидуальная программа воспитания и обучения, где подробно расписывается содержание образовательного, воспитательного и коррекционного компонентов в соответствии со структурой дефекта каждого ребёнка.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r>
        <w:rPr>
          <w:b/>
          <w:bCs/>
          <w:sz w:val="27"/>
          <w:szCs w:val="27"/>
          <w:u w:val="single"/>
        </w:rPr>
        <w:t>Направления логопедической коррекции при аутизме.</w:t>
      </w:r>
    </w:p>
    <w:p w:rsidR="00B163A8" w:rsidRDefault="00B163A8" w:rsidP="00B163A8">
      <w:pPr>
        <w:pStyle w:val="a3"/>
        <w:numPr>
          <w:ilvl w:val="0"/>
          <w:numId w:val="4"/>
        </w:numPr>
        <w:shd w:val="clear" w:color="auto" w:fill="FFFFFF"/>
        <w:spacing w:line="374" w:lineRule="atLeast"/>
        <w:jc w:val="both"/>
      </w:pPr>
      <w:r>
        <w:rPr>
          <w:i/>
          <w:iCs/>
          <w:sz w:val="27"/>
          <w:szCs w:val="27"/>
        </w:rPr>
        <w:t>Развитие понимания речи</w:t>
      </w:r>
      <w:r>
        <w:rPr>
          <w:sz w:val="27"/>
          <w:szCs w:val="27"/>
        </w:rPr>
        <w:t xml:space="preserve"> (эмоционально-смысловой комментарий).  Эмоционально-смысловой комментарий - необходимый элемент занятий. Это единственный адекватный путь, чтобы добиться включенности ребенка в реальность, осознания происходящего вокруг, понимания им речи. Необходимо «поймать» внимание ребенка, сосредоточить его на чем-то для того, чтобы добиться осмысления происходящего, осознания сказанного. Важно привязать комментарий к опыту самого ребенка, вносить смысл даже, на первый взгляд, на его бессмысленную активность; фиксироваться на приятных для ребенка ощущениях и сглаживать неприятные («Давай </w:t>
      </w:r>
      <w:proofErr w:type="spellStart"/>
      <w:r>
        <w:rPr>
          <w:sz w:val="27"/>
          <w:szCs w:val="27"/>
        </w:rPr>
        <w:t>пожалеемся</w:t>
      </w:r>
      <w:proofErr w:type="spellEnd"/>
      <w:r>
        <w:rPr>
          <w:sz w:val="27"/>
          <w:szCs w:val="27"/>
        </w:rPr>
        <w:t>», «Молодец, нарисовал линию», «Нельзя обижать ребят»</w:t>
      </w:r>
      <w:proofErr w:type="gramStart"/>
      <w:r>
        <w:rPr>
          <w:sz w:val="27"/>
          <w:szCs w:val="27"/>
        </w:rPr>
        <w:t>) ;</w:t>
      </w:r>
      <w:proofErr w:type="gramEnd"/>
      <w:r>
        <w:rPr>
          <w:sz w:val="27"/>
          <w:szCs w:val="27"/>
        </w:rPr>
        <w:t xml:space="preserve"> прояснять причинно-следственные связи («Мы сейчас оденемся и пойдём на прогулку», «После еды пойдём мыть рот»), давать представление об устройстве предметов и сути явлений . На этом этапе очень важна роль взаимодействия специалистов и родителей. Они могут прокомментировать чувства ребёнка, его поведенческие реакции. Мы используем различные сенсорные игры, проведение которых даёт также новые прекрасные возможности для установления контакта (всё зависит от предпочтений – вода, песок, вкладыши </w:t>
      </w:r>
      <w:proofErr w:type="spellStart"/>
      <w:r>
        <w:rPr>
          <w:sz w:val="27"/>
          <w:szCs w:val="27"/>
        </w:rPr>
        <w:t>Монтессори</w:t>
      </w:r>
      <w:proofErr w:type="spellEnd"/>
      <w:r>
        <w:rPr>
          <w:sz w:val="27"/>
          <w:szCs w:val="27"/>
        </w:rPr>
        <w:t xml:space="preserve"> и т.д.)</w:t>
      </w:r>
    </w:p>
    <w:p w:rsidR="00B163A8" w:rsidRDefault="00B163A8" w:rsidP="00B163A8">
      <w:pPr>
        <w:pStyle w:val="a3"/>
        <w:numPr>
          <w:ilvl w:val="0"/>
          <w:numId w:val="4"/>
        </w:numPr>
        <w:shd w:val="clear" w:color="auto" w:fill="FFFFFF"/>
        <w:spacing w:line="374" w:lineRule="atLeast"/>
        <w:jc w:val="both"/>
      </w:pPr>
      <w:r>
        <w:rPr>
          <w:color w:val="000000"/>
        </w:rPr>
        <w:t> </w:t>
      </w:r>
      <w:r>
        <w:rPr>
          <w:sz w:val="27"/>
          <w:szCs w:val="27"/>
        </w:rPr>
        <w:t>Для формирования у аутичного ребенка способности понимать речь мы используем в работе </w:t>
      </w:r>
      <w:r>
        <w:rPr>
          <w:i/>
          <w:iCs/>
          <w:sz w:val="27"/>
          <w:szCs w:val="27"/>
        </w:rPr>
        <w:t>сюжетное рисование</w:t>
      </w:r>
      <w:r>
        <w:rPr>
          <w:sz w:val="27"/>
          <w:szCs w:val="27"/>
        </w:rPr>
        <w:t>. Рассказывая и рисуя, привлекаем внимание каждый день за счёт любимых сюжетов. А когда ребенок уже сможет дольше удерживать внимание на рисунке, будет лучше понимать рассказ, можно постепенно создавать из рисунков целые серии. Так получаются «истории в картинках», где главным героем является сам ребенок (Дима гуляет. Дима кушает. Дима играет машиной и т.д.) Такие рисунки складываются в альбом или развешиваются дома на стене.</w:t>
      </w:r>
    </w:p>
    <w:p w:rsidR="00B163A8" w:rsidRDefault="00B163A8" w:rsidP="00B163A8">
      <w:pPr>
        <w:pStyle w:val="a3"/>
        <w:numPr>
          <w:ilvl w:val="0"/>
          <w:numId w:val="4"/>
        </w:numPr>
        <w:shd w:val="clear" w:color="auto" w:fill="FFFFFF"/>
        <w:spacing w:line="374" w:lineRule="atLeast"/>
        <w:jc w:val="both"/>
      </w:pPr>
      <w:r>
        <w:rPr>
          <w:i/>
          <w:iCs/>
          <w:sz w:val="27"/>
          <w:szCs w:val="27"/>
        </w:rPr>
        <w:lastRenderedPageBreak/>
        <w:t>Развитие возможности активно пользоваться речью (растормаживание внешней речи).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r>
        <w:rPr>
          <w:sz w:val="27"/>
          <w:szCs w:val="27"/>
        </w:rPr>
        <w:t>При аутизме в большей степени, чем при любых других нарушениях, заметна разница между тем, что понимает ребенок, и тем, что он может произнести. Но причина здесь совершенно особая: это отсутствие или снижение речевой инициативы, которую мы должны восстановить и развить. Наиболее сложной, трудоемкой и наименее предсказуемой по темпу и результатам является работа с «неговорящими» детьми.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r>
        <w:rPr>
          <w:sz w:val="27"/>
          <w:szCs w:val="27"/>
        </w:rPr>
        <w:t>Растормаживание речи у таких детей идет одновременно в трех направлениях:</w:t>
      </w:r>
    </w:p>
    <w:p w:rsidR="00B163A8" w:rsidRDefault="00B163A8" w:rsidP="00B163A8">
      <w:pPr>
        <w:pStyle w:val="a3"/>
        <w:numPr>
          <w:ilvl w:val="0"/>
          <w:numId w:val="5"/>
        </w:numPr>
        <w:shd w:val="clear" w:color="auto" w:fill="FFFFFF"/>
        <w:spacing w:line="374" w:lineRule="atLeast"/>
        <w:jc w:val="both"/>
      </w:pPr>
      <w:r>
        <w:rPr>
          <w:b/>
          <w:bCs/>
          <w:color w:val="000000"/>
          <w:sz w:val="27"/>
          <w:szCs w:val="27"/>
        </w:rPr>
        <w:t>Провоцирование непроизвольного подражания действию, мимике, интонации взрослого.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r>
        <w:rPr>
          <w:color w:val="000000"/>
          <w:sz w:val="27"/>
          <w:szCs w:val="27"/>
        </w:rPr>
        <w:t>Такое непроизвольное подражание может стать предпосылкой подражания произвольного – звукового, а затем и словесного.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r>
        <w:rPr>
          <w:color w:val="000000"/>
          <w:sz w:val="27"/>
          <w:szCs w:val="27"/>
        </w:rPr>
        <w:t>Для этих целей мы используем интерактивные игры портала МЕРСИБО («Кто в домике живёт?», «Домашние животные», «Дикие животные» др.) В подходящий момент игры, иногда удаётся сосредоточить внимание ребенка на своем лице. Важно добиться того, чтобы неговорящий ребенок как можно чаще смотрел на лицо педагога, на рот в момент произнесения звуков и слов.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r>
        <w:rPr>
          <w:color w:val="000000"/>
          <w:sz w:val="27"/>
          <w:szCs w:val="27"/>
        </w:rPr>
        <w:t>У большинства аутичных детей есть трудности артикуляции (от стёртых форм дизартрии до апраксии). Поэтому, чтобы облегчить ребенку формирование правильной артикуляции, важно сосредоточить его взгляд на лице взрослого ещё и в то время, когда мы поем ему песни, читаем стихи, что-то рассказываем.</w:t>
      </w:r>
    </w:p>
    <w:p w:rsidR="00B163A8" w:rsidRDefault="00B163A8" w:rsidP="00B163A8">
      <w:pPr>
        <w:pStyle w:val="a3"/>
        <w:numPr>
          <w:ilvl w:val="0"/>
          <w:numId w:val="6"/>
        </w:numPr>
        <w:shd w:val="clear" w:color="auto" w:fill="FFFFFF"/>
        <w:spacing w:line="374" w:lineRule="atLeast"/>
        <w:jc w:val="both"/>
      </w:pPr>
      <w:r>
        <w:rPr>
          <w:b/>
          <w:bCs/>
          <w:color w:val="000000"/>
          <w:sz w:val="27"/>
          <w:szCs w:val="27"/>
        </w:rPr>
        <w:t>Провоцирование ребенка на непроизвольные словесные реакции.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r>
        <w:rPr>
          <w:color w:val="000000"/>
          <w:sz w:val="27"/>
          <w:szCs w:val="27"/>
        </w:rPr>
        <w:t xml:space="preserve">Этого мы добиваемся с помощью </w:t>
      </w:r>
      <w:proofErr w:type="spellStart"/>
      <w:r>
        <w:rPr>
          <w:color w:val="000000"/>
          <w:sz w:val="27"/>
          <w:szCs w:val="27"/>
        </w:rPr>
        <w:t>отхлопывания</w:t>
      </w:r>
      <w:proofErr w:type="spellEnd"/>
      <w:r>
        <w:rPr>
          <w:color w:val="000000"/>
          <w:sz w:val="27"/>
          <w:szCs w:val="27"/>
        </w:rPr>
        <w:t>, отстукивания и другой передачи ритмов. Мы используем, например, те моменты, когда он прыгает, приговаривая в такт прыжкам: «Как зайчишка, как зайчишка, как зайчишка, поскакал», «Прыг-скок, прыг-скок, провалился потолок». Помогают в такой работе песенки Железновых. На группе есть муз</w:t>
      </w:r>
      <w:proofErr w:type="gramStart"/>
      <w:r>
        <w:rPr>
          <w:color w:val="000000"/>
          <w:sz w:val="27"/>
          <w:szCs w:val="27"/>
        </w:rPr>
        <w:t>. центр</w:t>
      </w:r>
      <w:proofErr w:type="gramEnd"/>
      <w:r>
        <w:rPr>
          <w:color w:val="000000"/>
          <w:sz w:val="27"/>
          <w:szCs w:val="27"/>
        </w:rPr>
        <w:t xml:space="preserve">, который используем для </w:t>
      </w:r>
      <w:proofErr w:type="spellStart"/>
      <w:r>
        <w:rPr>
          <w:color w:val="000000"/>
          <w:sz w:val="27"/>
          <w:szCs w:val="27"/>
        </w:rPr>
        <w:t>пропевания</w:t>
      </w:r>
      <w:proofErr w:type="spellEnd"/>
      <w:r>
        <w:rPr>
          <w:color w:val="000000"/>
          <w:sz w:val="27"/>
          <w:szCs w:val="27"/>
        </w:rPr>
        <w:t xml:space="preserve"> и прослушивания в разных режимных моментах.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r>
        <w:rPr>
          <w:color w:val="000000"/>
          <w:sz w:val="27"/>
          <w:szCs w:val="27"/>
        </w:rPr>
        <w:t xml:space="preserve">С помощью стихотворных ритмов, с помощью рифмы и мелодии 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proofErr w:type="gramStart"/>
      <w:r>
        <w:rPr>
          <w:color w:val="000000"/>
          <w:sz w:val="27"/>
          <w:szCs w:val="27"/>
        </w:rPr>
        <w:lastRenderedPageBreak/>
        <w:t>мы</w:t>
      </w:r>
      <w:proofErr w:type="gramEnd"/>
      <w:r>
        <w:rPr>
          <w:color w:val="000000"/>
          <w:sz w:val="27"/>
          <w:szCs w:val="27"/>
        </w:rPr>
        <w:t xml:space="preserve"> также стимулируем вокализации, словесные реакции аутичного 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proofErr w:type="gramStart"/>
      <w:r>
        <w:rPr>
          <w:color w:val="000000"/>
          <w:sz w:val="27"/>
          <w:szCs w:val="27"/>
        </w:rPr>
        <w:t>ребенка</w:t>
      </w:r>
      <w:proofErr w:type="gramEnd"/>
      <w:r>
        <w:rPr>
          <w:color w:val="000000"/>
          <w:sz w:val="27"/>
          <w:szCs w:val="27"/>
        </w:rPr>
        <w:t xml:space="preserve">. Когда мы читаем хорошо знакомые ему стихи или поем песни, 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proofErr w:type="gramStart"/>
      <w:r>
        <w:rPr>
          <w:color w:val="000000"/>
          <w:sz w:val="27"/>
          <w:szCs w:val="27"/>
        </w:rPr>
        <w:t>то</w:t>
      </w:r>
      <w:proofErr w:type="gramEnd"/>
      <w:r>
        <w:rPr>
          <w:color w:val="000000"/>
          <w:sz w:val="27"/>
          <w:szCs w:val="27"/>
        </w:rPr>
        <w:t xml:space="preserve"> оставляем паузу в конце строфы, провоцируя его на </w:t>
      </w:r>
      <w:proofErr w:type="spellStart"/>
      <w:r>
        <w:rPr>
          <w:color w:val="000000"/>
          <w:sz w:val="27"/>
          <w:szCs w:val="27"/>
        </w:rPr>
        <w:t>договаривание</w:t>
      </w:r>
      <w:proofErr w:type="spellEnd"/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proofErr w:type="gramStart"/>
      <w:r>
        <w:rPr>
          <w:color w:val="000000"/>
          <w:sz w:val="27"/>
          <w:szCs w:val="27"/>
        </w:rPr>
        <w:t>нужного</w:t>
      </w:r>
      <w:proofErr w:type="gramEnd"/>
      <w:r>
        <w:rPr>
          <w:color w:val="000000"/>
          <w:sz w:val="27"/>
          <w:szCs w:val="27"/>
        </w:rPr>
        <w:t xml:space="preserve"> слова.</w:t>
      </w:r>
    </w:p>
    <w:p w:rsidR="00B163A8" w:rsidRDefault="00B163A8" w:rsidP="00B163A8">
      <w:pPr>
        <w:pStyle w:val="a3"/>
        <w:numPr>
          <w:ilvl w:val="0"/>
          <w:numId w:val="7"/>
        </w:numPr>
        <w:shd w:val="clear" w:color="auto" w:fill="FFFFFF"/>
        <w:spacing w:line="374" w:lineRule="atLeast"/>
        <w:jc w:val="both"/>
      </w:pPr>
      <w:r>
        <w:rPr>
          <w:b/>
          <w:bCs/>
          <w:color w:val="000000"/>
          <w:sz w:val="27"/>
          <w:szCs w:val="27"/>
        </w:rPr>
        <w:t>Повторение за ребенком и обыгрывание его звуковых реакций (</w:t>
      </w:r>
      <w:proofErr w:type="spellStart"/>
      <w:r>
        <w:rPr>
          <w:b/>
          <w:bCs/>
          <w:color w:val="000000"/>
          <w:sz w:val="27"/>
          <w:szCs w:val="27"/>
        </w:rPr>
        <w:t>аутостимуляция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r>
        <w:rPr>
          <w:color w:val="000000"/>
          <w:sz w:val="27"/>
          <w:szCs w:val="27"/>
        </w:rPr>
        <w:t xml:space="preserve">В игре, и на занятиях, и, по возможности, в течение всего дня, 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proofErr w:type="gramStart"/>
      <w:r>
        <w:rPr>
          <w:color w:val="000000"/>
          <w:sz w:val="27"/>
          <w:szCs w:val="27"/>
        </w:rPr>
        <w:t>родители</w:t>
      </w:r>
      <w:proofErr w:type="gramEnd"/>
      <w:r>
        <w:rPr>
          <w:color w:val="000000"/>
          <w:sz w:val="27"/>
          <w:szCs w:val="27"/>
        </w:rPr>
        <w:t xml:space="preserve"> и специалисты, работающие с ребенком, подхватывают его 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proofErr w:type="gramStart"/>
      <w:r>
        <w:rPr>
          <w:color w:val="000000"/>
          <w:sz w:val="27"/>
          <w:szCs w:val="27"/>
        </w:rPr>
        <w:t>вокализации</w:t>
      </w:r>
      <w:proofErr w:type="gramEnd"/>
      <w:r>
        <w:rPr>
          <w:color w:val="000000"/>
          <w:sz w:val="27"/>
          <w:szCs w:val="27"/>
        </w:rPr>
        <w:t xml:space="preserve">, повторяют их с его интонацией, а затем обыгрывают и 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proofErr w:type="gramStart"/>
      <w:r>
        <w:rPr>
          <w:color w:val="000000"/>
          <w:sz w:val="27"/>
          <w:szCs w:val="27"/>
        </w:rPr>
        <w:t>превращают</w:t>
      </w:r>
      <w:proofErr w:type="gramEnd"/>
      <w:r>
        <w:rPr>
          <w:color w:val="000000"/>
          <w:sz w:val="27"/>
          <w:szCs w:val="27"/>
        </w:rPr>
        <w:t xml:space="preserve"> их в реальные слова, связывая с ситуацией (ПА – падает, 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r>
        <w:rPr>
          <w:color w:val="000000"/>
          <w:sz w:val="27"/>
          <w:szCs w:val="27"/>
        </w:rPr>
        <w:t>ША – шарики, Е – едет).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r>
        <w:rPr>
          <w:color w:val="000000"/>
          <w:sz w:val="27"/>
          <w:szCs w:val="27"/>
        </w:rPr>
        <w:t xml:space="preserve">Можно просто по созвучию подобрать подходящее к данной ситуации 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proofErr w:type="gramStart"/>
      <w:r>
        <w:rPr>
          <w:color w:val="000000"/>
          <w:sz w:val="27"/>
          <w:szCs w:val="27"/>
        </w:rPr>
        <w:t>слово</w:t>
      </w:r>
      <w:proofErr w:type="gramEnd"/>
      <w:r>
        <w:rPr>
          <w:color w:val="000000"/>
          <w:sz w:val="27"/>
          <w:szCs w:val="27"/>
        </w:rPr>
        <w:t>.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r>
        <w:rPr>
          <w:color w:val="000000"/>
          <w:sz w:val="27"/>
          <w:szCs w:val="27"/>
        </w:rPr>
        <w:t xml:space="preserve">Особые сложности в работе по растормаживанию речи возникают с 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proofErr w:type="gramStart"/>
      <w:r>
        <w:rPr>
          <w:color w:val="000000"/>
          <w:sz w:val="27"/>
          <w:szCs w:val="27"/>
        </w:rPr>
        <w:t>детьми</w:t>
      </w:r>
      <w:proofErr w:type="gramEnd"/>
      <w:r>
        <w:rPr>
          <w:color w:val="000000"/>
          <w:sz w:val="27"/>
          <w:szCs w:val="27"/>
        </w:rPr>
        <w:t xml:space="preserve">, которые постоянно «лопочут» или поют «на своем языке», или 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proofErr w:type="gramStart"/>
      <w:r>
        <w:rPr>
          <w:color w:val="000000"/>
          <w:sz w:val="27"/>
          <w:szCs w:val="27"/>
        </w:rPr>
        <w:t>мычат</w:t>
      </w:r>
      <w:proofErr w:type="gramEnd"/>
      <w:r>
        <w:rPr>
          <w:color w:val="000000"/>
          <w:sz w:val="27"/>
          <w:szCs w:val="27"/>
        </w:rPr>
        <w:t xml:space="preserve">, скрежещут зубами, щелкают языком. Работа по 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proofErr w:type="gramStart"/>
      <w:r>
        <w:rPr>
          <w:color w:val="000000"/>
          <w:sz w:val="27"/>
          <w:szCs w:val="27"/>
        </w:rPr>
        <w:t>провоцированию</w:t>
      </w:r>
      <w:proofErr w:type="gramEnd"/>
      <w:r>
        <w:rPr>
          <w:color w:val="000000"/>
          <w:sz w:val="27"/>
          <w:szCs w:val="27"/>
        </w:rPr>
        <w:t xml:space="preserve"> на подражание с такими детьми, чаще всего, 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proofErr w:type="gramStart"/>
      <w:r>
        <w:rPr>
          <w:color w:val="000000"/>
          <w:sz w:val="27"/>
          <w:szCs w:val="27"/>
        </w:rPr>
        <w:t>невозможна</w:t>
      </w:r>
      <w:proofErr w:type="gramEnd"/>
      <w:r>
        <w:rPr>
          <w:color w:val="000000"/>
          <w:sz w:val="27"/>
          <w:szCs w:val="27"/>
        </w:rPr>
        <w:t xml:space="preserve">. Единственный выход – это обыгрывание их вокальной 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proofErr w:type="spellStart"/>
      <w:proofErr w:type="gramStart"/>
      <w:r>
        <w:rPr>
          <w:color w:val="000000"/>
          <w:sz w:val="27"/>
          <w:szCs w:val="27"/>
        </w:rPr>
        <w:t>аутостимуляции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</w:p>
    <w:p w:rsidR="00B163A8" w:rsidRDefault="00B163A8" w:rsidP="00B163A8">
      <w:pPr>
        <w:pStyle w:val="a3"/>
        <w:numPr>
          <w:ilvl w:val="0"/>
          <w:numId w:val="8"/>
        </w:numPr>
        <w:jc w:val="both"/>
      </w:pPr>
      <w:r>
        <w:rPr>
          <w:i/>
          <w:iCs/>
          <w:color w:val="000000"/>
          <w:sz w:val="27"/>
          <w:szCs w:val="27"/>
        </w:rPr>
        <w:t>Особенности подхода к обучению навыкам чтения, письма.</w:t>
      </w:r>
    </w:p>
    <w:p w:rsidR="00B163A8" w:rsidRDefault="00B163A8" w:rsidP="00B163A8">
      <w:pPr>
        <w:pStyle w:val="a3"/>
        <w:shd w:val="clear" w:color="auto" w:fill="FFFFFF"/>
        <w:spacing w:line="374" w:lineRule="atLeast"/>
        <w:jc w:val="both"/>
      </w:pPr>
      <w:r>
        <w:rPr>
          <w:color w:val="000000"/>
          <w:sz w:val="27"/>
          <w:szCs w:val="27"/>
        </w:rPr>
        <w:lastRenderedPageBreak/>
        <w:t xml:space="preserve">Существует ряд приемов, помогающих в формировании у аутичного ребенка основных учебных навыков. Так, при обучении чтению можно вначале ориентироваться на хорошую непроизвольную память ребенка, на то, что он, играя с магнитной азбукой или с кубиками с буквами, может быстро механически запомнить весь алфавит. </w:t>
      </w:r>
      <w:r>
        <w:rPr>
          <w:sz w:val="27"/>
          <w:szCs w:val="27"/>
        </w:rPr>
        <w:t xml:space="preserve">Символы звуков легче соотнести с предметом или картинкой. Поэтому нам с детьми нравится использовать пособия </w:t>
      </w:r>
      <w:proofErr w:type="spellStart"/>
      <w:r>
        <w:rPr>
          <w:sz w:val="27"/>
          <w:szCs w:val="27"/>
        </w:rPr>
        <w:t>монтессори</w:t>
      </w:r>
      <w:proofErr w:type="spellEnd"/>
      <w:r>
        <w:rPr>
          <w:sz w:val="27"/>
          <w:szCs w:val="27"/>
        </w:rPr>
        <w:t xml:space="preserve">-педагога Н. </w:t>
      </w:r>
      <w:proofErr w:type="spellStart"/>
      <w:r>
        <w:rPr>
          <w:sz w:val="27"/>
          <w:szCs w:val="27"/>
        </w:rPr>
        <w:t>Пятибратовой</w:t>
      </w:r>
      <w:proofErr w:type="spellEnd"/>
      <w:r>
        <w:rPr>
          <w:sz w:val="27"/>
          <w:szCs w:val="27"/>
        </w:rPr>
        <w:t xml:space="preserve">. Мы </w:t>
      </w:r>
      <w:proofErr w:type="spellStart"/>
      <w:r>
        <w:rPr>
          <w:sz w:val="27"/>
          <w:szCs w:val="27"/>
        </w:rPr>
        <w:t>пропеваем</w:t>
      </w:r>
      <w:proofErr w:type="spellEnd"/>
      <w:r>
        <w:rPr>
          <w:sz w:val="27"/>
          <w:szCs w:val="27"/>
        </w:rPr>
        <w:t xml:space="preserve"> звуки по этим картинкам, используем жесты для </w:t>
      </w:r>
      <w:proofErr w:type="spellStart"/>
      <w:r>
        <w:rPr>
          <w:sz w:val="27"/>
          <w:szCs w:val="27"/>
        </w:rPr>
        <w:t>оречевления</w:t>
      </w:r>
      <w:proofErr w:type="spellEnd"/>
      <w:r>
        <w:rPr>
          <w:sz w:val="27"/>
          <w:szCs w:val="27"/>
        </w:rPr>
        <w:t xml:space="preserve"> звуков, проговариваем слова с опорой на эти картинки.</w:t>
      </w:r>
    </w:p>
    <w:p w:rsidR="00B163A8" w:rsidRDefault="00B163A8" w:rsidP="00B163A8">
      <w:pPr>
        <w:pStyle w:val="a3"/>
        <w:jc w:val="both"/>
      </w:pPr>
      <w:r>
        <w:rPr>
          <w:sz w:val="27"/>
          <w:szCs w:val="27"/>
        </w:rPr>
        <w:t>На занятиях используются цветные предметные карточки с подписанным внизу словом. Как известно, некоторые дети-</w:t>
      </w:r>
      <w:proofErr w:type="spellStart"/>
      <w:r>
        <w:rPr>
          <w:sz w:val="27"/>
          <w:szCs w:val="27"/>
        </w:rPr>
        <w:t>алалики</w:t>
      </w:r>
      <w:proofErr w:type="spellEnd"/>
      <w:r>
        <w:rPr>
          <w:sz w:val="27"/>
          <w:szCs w:val="27"/>
        </w:rPr>
        <w:t xml:space="preserve"> запоминают предметы используя методику «глобального чтения», т. е. чтения целыми словами. Эта методика представляется нам более адекватной при обучении аутичных детей, чем побуквенное или </w:t>
      </w:r>
      <w:proofErr w:type="spellStart"/>
      <w:r>
        <w:rPr>
          <w:sz w:val="27"/>
          <w:szCs w:val="27"/>
        </w:rPr>
        <w:t>послоговое</w:t>
      </w:r>
      <w:proofErr w:type="spellEnd"/>
      <w:r>
        <w:rPr>
          <w:sz w:val="27"/>
          <w:szCs w:val="27"/>
        </w:rPr>
        <w:t xml:space="preserve"> чтение. Кроме того, научить аутичного ребенка читать целыми словами легче и быстрее, чем по буквам и по слогам, так как он, с одной стороны, с большим трудом воспринимает фрагментированную информацию (поступающую в виде букв, слогов и т. д.), а, с другой стороны, способен моментально запоминать, «фотографировать» то, что находится в его зрительном поле.</w:t>
      </w:r>
    </w:p>
    <w:p w:rsidR="00B163A8" w:rsidRDefault="00B163A8" w:rsidP="00B163A8">
      <w:pPr>
        <w:pStyle w:val="a3"/>
        <w:jc w:val="both"/>
      </w:pPr>
      <w:r>
        <w:rPr>
          <w:sz w:val="27"/>
          <w:szCs w:val="27"/>
        </w:rPr>
        <w:t xml:space="preserve">В своей работе мы используем также методические разработки Л.Г. Нуриевой, Т.И. Морозовой, Е.Д. Худенко, Л.Б. </w:t>
      </w:r>
      <w:proofErr w:type="spellStart"/>
      <w:r>
        <w:rPr>
          <w:sz w:val="27"/>
          <w:szCs w:val="27"/>
        </w:rPr>
        <w:t>Баряевой</w:t>
      </w:r>
      <w:proofErr w:type="spellEnd"/>
      <w:r>
        <w:rPr>
          <w:sz w:val="27"/>
          <w:szCs w:val="27"/>
        </w:rPr>
        <w:t xml:space="preserve">, С. Лупан, М. </w:t>
      </w:r>
      <w:proofErr w:type="spellStart"/>
      <w:r>
        <w:rPr>
          <w:sz w:val="27"/>
          <w:szCs w:val="27"/>
        </w:rPr>
        <w:t>Монтессори</w:t>
      </w:r>
      <w:proofErr w:type="spellEnd"/>
      <w:r>
        <w:rPr>
          <w:sz w:val="27"/>
          <w:szCs w:val="27"/>
        </w:rPr>
        <w:t xml:space="preserve">, Б.Д. Корсунской. Логопедические занятия в детском саду на группе компенсирующей направленности строятся по принципу чередования различных обучающих заданий и дидактических игр. </w:t>
      </w:r>
    </w:p>
    <w:p w:rsidR="00B163A8" w:rsidRDefault="00B163A8" w:rsidP="00B163A8">
      <w:pPr>
        <w:pStyle w:val="a3"/>
        <w:spacing w:after="240" w:afterAutospacing="0"/>
        <w:jc w:val="both"/>
      </w:pPr>
    </w:p>
    <w:p w:rsidR="00B163A8" w:rsidRDefault="00B163A8" w:rsidP="00B163A8">
      <w:pPr>
        <w:pStyle w:val="a3"/>
        <w:jc w:val="both"/>
      </w:pPr>
      <w:r>
        <w:rPr>
          <w:sz w:val="27"/>
          <w:szCs w:val="27"/>
        </w:rPr>
        <w:t xml:space="preserve">Коррекционные логопедические занятия носят </w:t>
      </w:r>
      <w:r>
        <w:rPr>
          <w:b/>
          <w:bCs/>
          <w:sz w:val="27"/>
          <w:szCs w:val="27"/>
        </w:rPr>
        <w:t>характер сопровождения</w:t>
      </w:r>
      <w:r>
        <w:rPr>
          <w:sz w:val="27"/>
          <w:szCs w:val="27"/>
        </w:rPr>
        <w:t>. Ребёнок зачастую сам выбирает себе занятие, игрушку, пособие. Поэтому работа педагога в этом требует гибкости, умения быстро перестроиться.</w:t>
      </w:r>
    </w:p>
    <w:p w:rsidR="00B163A8" w:rsidRDefault="00B163A8" w:rsidP="00B163A8">
      <w:pPr>
        <w:pStyle w:val="a3"/>
        <w:jc w:val="both"/>
      </w:pPr>
      <w:r>
        <w:rPr>
          <w:sz w:val="27"/>
          <w:szCs w:val="27"/>
        </w:rPr>
        <w:t>Обучение аутичных детей требует от всех коррекционных педагогов не только профессиональных знаний и умений, но и больших затрат психической и физической энергии, большого терпения, интуиции и любви, постоянного педагогического поиска, гибкости в применении различных методов обучения и воспитания.</w:t>
      </w:r>
    </w:p>
    <w:p w:rsidR="00B163A8" w:rsidRDefault="00B163A8" w:rsidP="00B163A8">
      <w:pPr>
        <w:pStyle w:val="a3"/>
        <w:jc w:val="both"/>
      </w:pPr>
      <w:r>
        <w:rPr>
          <w:b/>
          <w:bCs/>
          <w:sz w:val="27"/>
          <w:szCs w:val="27"/>
        </w:rPr>
        <w:t>Таким образом, на логопедических занятиях с говорящими и неговорящими детьми-</w:t>
      </w:r>
      <w:proofErr w:type="spellStart"/>
      <w:r>
        <w:rPr>
          <w:b/>
          <w:bCs/>
          <w:sz w:val="27"/>
          <w:szCs w:val="27"/>
        </w:rPr>
        <w:t>аутистами</w:t>
      </w:r>
      <w:proofErr w:type="spellEnd"/>
      <w:r>
        <w:rPr>
          <w:b/>
          <w:bCs/>
          <w:sz w:val="27"/>
          <w:szCs w:val="27"/>
        </w:rPr>
        <w:t xml:space="preserve"> решаются следующие </w:t>
      </w:r>
      <w:proofErr w:type="gramStart"/>
      <w:r>
        <w:rPr>
          <w:b/>
          <w:bCs/>
          <w:sz w:val="27"/>
          <w:szCs w:val="27"/>
        </w:rPr>
        <w:t>задачи :</w:t>
      </w:r>
      <w:proofErr w:type="gramEnd"/>
    </w:p>
    <w:p w:rsidR="00B163A8" w:rsidRDefault="00B163A8" w:rsidP="00B163A8">
      <w:pPr>
        <w:pStyle w:val="a3"/>
        <w:numPr>
          <w:ilvl w:val="0"/>
          <w:numId w:val="9"/>
        </w:numPr>
        <w:jc w:val="both"/>
      </w:pPr>
      <w:proofErr w:type="gramStart"/>
      <w:r>
        <w:rPr>
          <w:b/>
          <w:bCs/>
          <w:sz w:val="27"/>
          <w:szCs w:val="27"/>
        </w:rPr>
        <w:t>формирование</w:t>
      </w:r>
      <w:proofErr w:type="gramEnd"/>
      <w:r>
        <w:rPr>
          <w:b/>
          <w:bCs/>
          <w:sz w:val="27"/>
          <w:szCs w:val="27"/>
        </w:rPr>
        <w:t xml:space="preserve"> целенаправленного поведения и понимание речи, </w:t>
      </w:r>
    </w:p>
    <w:p w:rsidR="00B163A8" w:rsidRDefault="00B163A8" w:rsidP="00B163A8">
      <w:pPr>
        <w:pStyle w:val="a3"/>
        <w:numPr>
          <w:ilvl w:val="0"/>
          <w:numId w:val="9"/>
        </w:numPr>
        <w:jc w:val="both"/>
      </w:pPr>
      <w:proofErr w:type="gramStart"/>
      <w:r>
        <w:rPr>
          <w:b/>
          <w:bCs/>
          <w:sz w:val="27"/>
          <w:szCs w:val="27"/>
        </w:rPr>
        <w:t>комплексное</w:t>
      </w:r>
      <w:proofErr w:type="gramEnd"/>
      <w:r>
        <w:rPr>
          <w:b/>
          <w:bCs/>
          <w:sz w:val="27"/>
          <w:szCs w:val="27"/>
        </w:rPr>
        <w:t xml:space="preserve"> развитие речи и предметной деятельности, а также обучение адекватным жестам,</w:t>
      </w:r>
    </w:p>
    <w:p w:rsidR="00B163A8" w:rsidRDefault="00B163A8" w:rsidP="00B163A8">
      <w:pPr>
        <w:pStyle w:val="a3"/>
        <w:numPr>
          <w:ilvl w:val="0"/>
          <w:numId w:val="9"/>
        </w:numPr>
        <w:jc w:val="both"/>
      </w:pPr>
      <w:proofErr w:type="gramStart"/>
      <w:r>
        <w:rPr>
          <w:b/>
          <w:bCs/>
          <w:sz w:val="27"/>
          <w:szCs w:val="27"/>
        </w:rPr>
        <w:t>развитие</w:t>
      </w:r>
      <w:proofErr w:type="gramEnd"/>
      <w:r>
        <w:rPr>
          <w:b/>
          <w:bCs/>
          <w:sz w:val="27"/>
          <w:szCs w:val="27"/>
        </w:rPr>
        <w:t xml:space="preserve"> артикуляционной моторики, речевого дыхания,</w:t>
      </w:r>
    </w:p>
    <w:p w:rsidR="00B163A8" w:rsidRDefault="00B163A8" w:rsidP="00B163A8">
      <w:pPr>
        <w:pStyle w:val="a3"/>
        <w:numPr>
          <w:ilvl w:val="0"/>
          <w:numId w:val="9"/>
        </w:numPr>
        <w:jc w:val="both"/>
      </w:pPr>
      <w:proofErr w:type="gramStart"/>
      <w:r>
        <w:rPr>
          <w:b/>
          <w:bCs/>
          <w:sz w:val="27"/>
          <w:szCs w:val="27"/>
        </w:rPr>
        <w:lastRenderedPageBreak/>
        <w:t>вызывание</w:t>
      </w:r>
      <w:proofErr w:type="gramEnd"/>
      <w:r>
        <w:rPr>
          <w:b/>
          <w:bCs/>
          <w:sz w:val="27"/>
          <w:szCs w:val="27"/>
        </w:rPr>
        <w:t xml:space="preserve"> вокализации, стимуляция звукоподражания и речи,</w:t>
      </w:r>
    </w:p>
    <w:p w:rsidR="00B163A8" w:rsidRDefault="00B163A8" w:rsidP="00B163A8">
      <w:pPr>
        <w:pStyle w:val="a3"/>
        <w:numPr>
          <w:ilvl w:val="0"/>
          <w:numId w:val="9"/>
        </w:numPr>
        <w:jc w:val="both"/>
      </w:pPr>
      <w:proofErr w:type="gramStart"/>
      <w:r>
        <w:rPr>
          <w:b/>
          <w:bCs/>
          <w:sz w:val="27"/>
          <w:szCs w:val="27"/>
        </w:rPr>
        <w:t>развитие</w:t>
      </w:r>
      <w:proofErr w:type="gramEnd"/>
      <w:r>
        <w:rPr>
          <w:b/>
          <w:bCs/>
          <w:sz w:val="27"/>
          <w:szCs w:val="27"/>
        </w:rPr>
        <w:t xml:space="preserve"> активного и пассивного словарного запаса,</w:t>
      </w:r>
    </w:p>
    <w:p w:rsidR="00B163A8" w:rsidRDefault="00B163A8" w:rsidP="00B163A8">
      <w:pPr>
        <w:pStyle w:val="a3"/>
        <w:numPr>
          <w:ilvl w:val="0"/>
          <w:numId w:val="9"/>
        </w:numPr>
        <w:jc w:val="both"/>
      </w:pPr>
      <w:proofErr w:type="gramStart"/>
      <w:r>
        <w:rPr>
          <w:b/>
          <w:bCs/>
          <w:sz w:val="27"/>
          <w:szCs w:val="27"/>
        </w:rPr>
        <w:t>развитие</w:t>
      </w:r>
      <w:proofErr w:type="gramEnd"/>
      <w:r>
        <w:rPr>
          <w:b/>
          <w:bCs/>
          <w:sz w:val="27"/>
          <w:szCs w:val="27"/>
        </w:rPr>
        <w:t xml:space="preserve"> мелкой моторики.</w:t>
      </w:r>
    </w:p>
    <w:p w:rsidR="00B163A8" w:rsidRDefault="00B163A8" w:rsidP="00B163A8">
      <w:pPr>
        <w:pStyle w:val="a3"/>
        <w:jc w:val="both"/>
      </w:pPr>
      <w:r>
        <w:rPr>
          <w:b/>
          <w:bCs/>
          <w:sz w:val="27"/>
          <w:szCs w:val="27"/>
        </w:rPr>
        <w:t>В данном случае нельзя рассчитывать на быстрый результат, поэтому важно соблюдать последовательность и систематичность логопедических занятий</w:t>
      </w:r>
      <w:r>
        <w:t xml:space="preserve">. </w:t>
      </w:r>
      <w:r>
        <w:rPr>
          <w:b/>
          <w:bCs/>
          <w:sz w:val="27"/>
          <w:szCs w:val="27"/>
        </w:rPr>
        <w:t>Каждое правильное выполнение задания поощряется теми средствами, которые привлекают ребенка (наклейка, любимая игрушка, книга, настольная игра).</w:t>
      </w:r>
    </w:p>
    <w:p w:rsidR="00B163A8" w:rsidRDefault="00B163A8" w:rsidP="00B163A8">
      <w:pPr>
        <w:pStyle w:val="a3"/>
        <w:spacing w:after="240" w:afterAutospacing="0"/>
        <w:jc w:val="both"/>
      </w:pPr>
    </w:p>
    <w:p w:rsidR="00B163A8" w:rsidRDefault="00B163A8" w:rsidP="00B163A8">
      <w:pPr>
        <w:pStyle w:val="a3"/>
        <w:jc w:val="both"/>
      </w:pPr>
    </w:p>
    <w:p w:rsidR="00FB3842" w:rsidRDefault="00FB3842" w:rsidP="00B163A8">
      <w:pPr>
        <w:jc w:val="both"/>
      </w:pPr>
    </w:p>
    <w:p w:rsidR="00B163A8" w:rsidRDefault="00B163A8">
      <w:pPr>
        <w:jc w:val="both"/>
      </w:pPr>
    </w:p>
    <w:sectPr w:rsidR="00B163A8" w:rsidSect="00B163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3C43"/>
    <w:multiLevelType w:val="multilevel"/>
    <w:tmpl w:val="38B2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86E14"/>
    <w:multiLevelType w:val="multilevel"/>
    <w:tmpl w:val="A2F2C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16229"/>
    <w:multiLevelType w:val="multilevel"/>
    <w:tmpl w:val="2A2C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2D0005"/>
    <w:multiLevelType w:val="multilevel"/>
    <w:tmpl w:val="C864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72BEB"/>
    <w:multiLevelType w:val="multilevel"/>
    <w:tmpl w:val="3A84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732E6"/>
    <w:multiLevelType w:val="multilevel"/>
    <w:tmpl w:val="E34A4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11D3C"/>
    <w:multiLevelType w:val="multilevel"/>
    <w:tmpl w:val="8BA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47F57"/>
    <w:multiLevelType w:val="multilevel"/>
    <w:tmpl w:val="21C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251F3F"/>
    <w:multiLevelType w:val="multilevel"/>
    <w:tmpl w:val="EAD0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A8"/>
    <w:rsid w:val="00B163A8"/>
    <w:rsid w:val="00F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8A746-C302-4C08-BF51-448C994F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detsad_1</dc:creator>
  <cp:keywords/>
  <dc:description/>
  <cp:lastModifiedBy>detsad_1</cp:lastModifiedBy>
  <cp:revision>1</cp:revision>
  <dcterms:created xsi:type="dcterms:W3CDTF">2017-11-17T08:56:00Z</dcterms:created>
  <dcterms:modified xsi:type="dcterms:W3CDTF">2017-11-17T08:57:00Z</dcterms:modified>
</cp:coreProperties>
</file>