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6C" w:rsidRDefault="00317A6C" w:rsidP="00317A6C">
      <w:pPr>
        <w:ind w:firstLine="708"/>
        <w:jc w:val="right"/>
        <w:rPr>
          <w:rFonts w:ascii="Times New Roman" w:hAnsi="Times New Roman"/>
          <w:szCs w:val="28"/>
        </w:rPr>
      </w:pPr>
      <w:r>
        <w:rPr>
          <w:rFonts w:ascii="Times New Roman" w:hAnsi="Times New Roman"/>
          <w:szCs w:val="28"/>
        </w:rPr>
        <w:t>Королькова Е.В.</w:t>
      </w:r>
    </w:p>
    <w:p w:rsidR="00317A6C" w:rsidRDefault="00317A6C" w:rsidP="00317A6C">
      <w:pPr>
        <w:ind w:firstLine="708"/>
        <w:jc w:val="center"/>
        <w:rPr>
          <w:rFonts w:ascii="Times New Roman" w:hAnsi="Times New Roman"/>
          <w:szCs w:val="28"/>
        </w:rPr>
      </w:pPr>
      <w:r>
        <w:rPr>
          <w:rFonts w:ascii="Times New Roman" w:hAnsi="Times New Roman"/>
          <w:szCs w:val="28"/>
        </w:rPr>
        <w:t>СТАТЬЯ «ПАЛЬЧИКОВЫЕ УПРАЖНЕНИЯ КАК СРЕДСТВО УКРЕПЛЕНИЯ И РАЗВИТИЯ ИСПОЛНИТЕЛЬСКОГО АППАРАТА УЧАЩЕГОСЯ КЛАССА ГИТАРЫ ДМШ И ДШИ».</w:t>
      </w:r>
    </w:p>
    <w:p w:rsidR="00D4782A" w:rsidRPr="00BF72EE" w:rsidRDefault="00D4782A" w:rsidP="00A90A2C">
      <w:pPr>
        <w:ind w:left="2340"/>
        <w:jc w:val="right"/>
        <w:rPr>
          <w:rFonts w:ascii="Times New Roman" w:hAnsi="Times New Roman"/>
        </w:rPr>
      </w:pPr>
      <w:r w:rsidRPr="00BF72EE">
        <w:rPr>
          <w:rFonts w:ascii="Times New Roman" w:hAnsi="Times New Roman"/>
        </w:rPr>
        <w:t xml:space="preserve">Рука – один из самых прекрасных </w:t>
      </w:r>
    </w:p>
    <w:p w:rsidR="00A90A2C" w:rsidRDefault="00D4782A" w:rsidP="00A90A2C">
      <w:pPr>
        <w:ind w:left="2340"/>
        <w:jc w:val="right"/>
        <w:rPr>
          <w:rFonts w:ascii="Times New Roman" w:hAnsi="Times New Roman"/>
        </w:rPr>
      </w:pPr>
      <w:r w:rsidRPr="00BF72EE">
        <w:rPr>
          <w:rFonts w:ascii="Times New Roman" w:hAnsi="Times New Roman"/>
        </w:rPr>
        <w:t>всеохватывающих и мощных</w:t>
      </w:r>
      <w:r w:rsidR="00A90A2C">
        <w:rPr>
          <w:rFonts w:ascii="Times New Roman" w:hAnsi="Times New Roman"/>
        </w:rPr>
        <w:t xml:space="preserve"> </w:t>
      </w:r>
      <w:r w:rsidR="00317A6C">
        <w:rPr>
          <w:rFonts w:ascii="Times New Roman" w:hAnsi="Times New Roman"/>
        </w:rPr>
        <w:t xml:space="preserve">механизмов, </w:t>
      </w:r>
    </w:p>
    <w:p w:rsidR="00D4782A" w:rsidRPr="00BF72EE" w:rsidRDefault="00317A6C" w:rsidP="00A90A2C">
      <w:pPr>
        <w:ind w:left="2340"/>
        <w:jc w:val="right"/>
        <w:rPr>
          <w:rFonts w:ascii="Times New Roman" w:hAnsi="Times New Roman"/>
        </w:rPr>
      </w:pPr>
      <w:proofErr w:type="gramStart"/>
      <w:r>
        <w:rPr>
          <w:rFonts w:ascii="Times New Roman" w:hAnsi="Times New Roman"/>
        </w:rPr>
        <w:t>изобретенны</w:t>
      </w:r>
      <w:r w:rsidR="00A90A2C">
        <w:rPr>
          <w:rFonts w:ascii="Times New Roman" w:hAnsi="Times New Roman"/>
        </w:rPr>
        <w:t>й</w:t>
      </w:r>
      <w:proofErr w:type="gramEnd"/>
      <w:r w:rsidR="00D4782A" w:rsidRPr="00BF72EE">
        <w:rPr>
          <w:rFonts w:ascii="Times New Roman" w:hAnsi="Times New Roman"/>
        </w:rPr>
        <w:t xml:space="preserve"> не человеком</w:t>
      </w:r>
      <w:r w:rsidR="00A90A2C">
        <w:rPr>
          <w:rFonts w:ascii="Times New Roman" w:hAnsi="Times New Roman"/>
        </w:rPr>
        <w:t xml:space="preserve"> (У. Витман).</w:t>
      </w:r>
    </w:p>
    <w:p w:rsidR="00D4782A" w:rsidRPr="00BF72EE" w:rsidRDefault="00D4782A" w:rsidP="00317A6C">
      <w:pPr>
        <w:ind w:firstLine="708"/>
        <w:jc w:val="both"/>
        <w:rPr>
          <w:rFonts w:ascii="Times New Roman" w:hAnsi="Times New Roman"/>
          <w:szCs w:val="28"/>
        </w:rPr>
      </w:pPr>
      <w:r w:rsidRPr="00BF72EE">
        <w:rPr>
          <w:rFonts w:ascii="Times New Roman" w:hAnsi="Times New Roman"/>
          <w:szCs w:val="28"/>
        </w:rPr>
        <w:t>Классическая гитара – интересный, сложный в освоении, богатый приёмами и способами игры инструмент. Поэтому проблемы, связанные с исполнительским аппаратом (свободные мышечные движения, координация действия рук, моторика, растяжка пальцев), всегда остаются актуальными для гитаристов. Особенно остро эти вопросы возникают в практике педагога класс</w:t>
      </w:r>
      <w:r w:rsidR="00317A6C">
        <w:rPr>
          <w:rFonts w:ascii="Times New Roman" w:hAnsi="Times New Roman"/>
          <w:szCs w:val="28"/>
        </w:rPr>
        <w:t>а</w:t>
      </w:r>
      <w:r w:rsidRPr="00BF72EE">
        <w:rPr>
          <w:rFonts w:ascii="Times New Roman" w:hAnsi="Times New Roman"/>
          <w:szCs w:val="28"/>
        </w:rPr>
        <w:t xml:space="preserve"> гитары в ДМШ и ДШИ. </w:t>
      </w:r>
    </w:p>
    <w:p w:rsidR="00D4782A" w:rsidRPr="00BF72EE" w:rsidRDefault="00D4782A" w:rsidP="00317A6C">
      <w:pPr>
        <w:ind w:firstLine="708"/>
        <w:jc w:val="both"/>
        <w:rPr>
          <w:rFonts w:ascii="Times New Roman" w:hAnsi="Times New Roman"/>
          <w:szCs w:val="28"/>
        </w:rPr>
      </w:pPr>
      <w:r w:rsidRPr="00BF72EE">
        <w:rPr>
          <w:rFonts w:ascii="Times New Roman" w:hAnsi="Times New Roman"/>
          <w:szCs w:val="28"/>
        </w:rPr>
        <w:t xml:space="preserve">В последние годы преподавания в моём классе наметилась тенденция – возраст первоклассника-гитариста «молодеет». Если ещё 10 лет назад мы </w:t>
      </w:r>
      <w:r w:rsidR="00317A6C">
        <w:rPr>
          <w:rFonts w:ascii="Times New Roman" w:hAnsi="Times New Roman"/>
          <w:szCs w:val="28"/>
        </w:rPr>
        <w:t xml:space="preserve">работали </w:t>
      </w:r>
      <w:r w:rsidRPr="00BF72EE">
        <w:rPr>
          <w:rFonts w:ascii="Times New Roman" w:hAnsi="Times New Roman"/>
          <w:szCs w:val="28"/>
        </w:rPr>
        <w:t>с подростками 12-13 лет, то сегодня в музыкальную школу приходят 5-6-7-милетние дети. Развитая материально-техническая база,</w:t>
      </w:r>
      <w:r w:rsidR="00373E97">
        <w:rPr>
          <w:rFonts w:ascii="Times New Roman" w:hAnsi="Times New Roman"/>
          <w:szCs w:val="28"/>
        </w:rPr>
        <w:t xml:space="preserve"> развитие методики преподавания на гитаре,</w:t>
      </w:r>
      <w:r w:rsidRPr="00BF72EE">
        <w:rPr>
          <w:rFonts w:ascii="Times New Roman" w:hAnsi="Times New Roman"/>
          <w:szCs w:val="28"/>
        </w:rPr>
        <w:t xml:space="preserve"> активная пропаганда инструмента дают положительные результаты. В связи с этим к основным задачам педагога – развитию у ребёнка интонационного слуха, раскрытию музыкальных способностей, музыкально-эстетическому развитию ученика, добавляется, на мой взгляд, ещё одна задача – подготовка исполнительского аппарата ребёнка к практическому применению на инструменте. Ведь одна из гла</w:t>
      </w:r>
      <w:r w:rsidR="00373E97">
        <w:rPr>
          <w:rFonts w:ascii="Times New Roman" w:hAnsi="Times New Roman"/>
          <w:szCs w:val="28"/>
        </w:rPr>
        <w:t xml:space="preserve">вных задач педагога в работе с учеником </w:t>
      </w:r>
      <w:r w:rsidRPr="00BF72EE">
        <w:rPr>
          <w:rFonts w:ascii="Times New Roman" w:hAnsi="Times New Roman"/>
          <w:szCs w:val="28"/>
        </w:rPr>
        <w:t>первые пару-тройку лет – достижение гармоничного развития всех мышц пальцев рук и предплечья.</w:t>
      </w:r>
    </w:p>
    <w:p w:rsidR="00D4782A" w:rsidRPr="00BF72EE" w:rsidRDefault="00D4782A" w:rsidP="00317A6C">
      <w:pPr>
        <w:ind w:firstLine="708"/>
        <w:jc w:val="both"/>
        <w:rPr>
          <w:rFonts w:ascii="Times New Roman" w:hAnsi="Times New Roman"/>
          <w:szCs w:val="28"/>
        </w:rPr>
      </w:pPr>
      <w:r w:rsidRPr="00BF72EE">
        <w:rPr>
          <w:rFonts w:ascii="Times New Roman" w:hAnsi="Times New Roman"/>
          <w:szCs w:val="28"/>
        </w:rPr>
        <w:t xml:space="preserve">Долгие и упорные занятия в </w:t>
      </w:r>
      <w:proofErr w:type="spellStart"/>
      <w:r w:rsidRPr="00BF72EE">
        <w:rPr>
          <w:rFonts w:ascii="Times New Roman" w:hAnsi="Times New Roman"/>
          <w:szCs w:val="28"/>
        </w:rPr>
        <w:t>зачётно-экзаменационный</w:t>
      </w:r>
      <w:proofErr w:type="spellEnd"/>
      <w:r w:rsidRPr="00BF72EE">
        <w:rPr>
          <w:rFonts w:ascii="Times New Roman" w:hAnsi="Times New Roman"/>
          <w:szCs w:val="28"/>
        </w:rPr>
        <w:t xml:space="preserve"> период в учебном году, активные выступления на концертах, конкурсах и фестивалях часто приводят к так называемому «переигрыванию» рук у учеников. В пальцах и кистях рук человека существуют группы мышц, которые в обычной жизни активно не действуют. Они совсем не ощущаются. Но именно эти мышцы при своей неразвитости мешают настоящей свободе исполнительного движения музыканта. При долгой активной игровой деятельности эти мышцы начинают работать, всё в исполнении удивительно легко получается. Но после отдыха технические неудачи возвращаются, усугублённые болями и зажимами рук.</w:t>
      </w:r>
      <w:r w:rsidR="00373E97">
        <w:rPr>
          <w:rFonts w:ascii="Times New Roman" w:hAnsi="Times New Roman"/>
          <w:szCs w:val="28"/>
        </w:rPr>
        <w:t xml:space="preserve"> </w:t>
      </w:r>
      <w:r w:rsidRPr="00373E97">
        <w:rPr>
          <w:rFonts w:ascii="Times New Roman" w:hAnsi="Times New Roman"/>
          <w:szCs w:val="28"/>
        </w:rPr>
        <w:t>Поэтому тему «Пальчиковые упражнения» на сегодняшний день я считаю важной и актуальной</w:t>
      </w:r>
      <w:r w:rsidRPr="00BF72EE">
        <w:rPr>
          <w:rFonts w:ascii="Times New Roman" w:hAnsi="Times New Roman"/>
          <w:szCs w:val="28"/>
        </w:rPr>
        <w:t xml:space="preserve"> для гитариста</w:t>
      </w:r>
      <w:r w:rsidR="00373E97">
        <w:rPr>
          <w:rFonts w:ascii="Times New Roman" w:hAnsi="Times New Roman"/>
          <w:szCs w:val="28"/>
        </w:rPr>
        <w:t>-</w:t>
      </w:r>
      <w:r w:rsidRPr="00BF72EE">
        <w:rPr>
          <w:rFonts w:ascii="Times New Roman" w:hAnsi="Times New Roman"/>
          <w:szCs w:val="28"/>
        </w:rPr>
        <w:t>исполнителя любого уровня, для педагогов учебных заведений всех ступеней образования.</w:t>
      </w:r>
    </w:p>
    <w:p w:rsidR="00D4782A" w:rsidRPr="00BF72EE" w:rsidRDefault="00D4782A" w:rsidP="00317A6C">
      <w:pPr>
        <w:ind w:firstLine="708"/>
        <w:jc w:val="both"/>
        <w:rPr>
          <w:rFonts w:ascii="Times New Roman" w:hAnsi="Times New Roman"/>
          <w:szCs w:val="28"/>
        </w:rPr>
      </w:pPr>
      <w:r w:rsidRPr="00373E97">
        <w:rPr>
          <w:rFonts w:ascii="Times New Roman" w:hAnsi="Times New Roman"/>
          <w:szCs w:val="28"/>
        </w:rPr>
        <w:t>Цель моей работы</w:t>
      </w:r>
      <w:r w:rsidRPr="00BF72EE">
        <w:rPr>
          <w:rFonts w:ascii="Times New Roman" w:hAnsi="Times New Roman"/>
          <w:b/>
          <w:szCs w:val="28"/>
        </w:rPr>
        <w:t>:</w:t>
      </w:r>
      <w:r w:rsidRPr="00BF72EE">
        <w:rPr>
          <w:rFonts w:ascii="Times New Roman" w:hAnsi="Times New Roman"/>
          <w:szCs w:val="28"/>
        </w:rPr>
        <w:t xml:space="preserve"> улучшить качество технических параметров игры ученика на классической гитаре.</w:t>
      </w:r>
    </w:p>
    <w:p w:rsidR="00D4782A" w:rsidRPr="00373E97" w:rsidRDefault="00D4782A" w:rsidP="00317A6C">
      <w:pPr>
        <w:ind w:firstLine="708"/>
        <w:jc w:val="both"/>
        <w:rPr>
          <w:rFonts w:ascii="Times New Roman" w:hAnsi="Times New Roman"/>
          <w:szCs w:val="28"/>
        </w:rPr>
      </w:pPr>
      <w:r w:rsidRPr="00373E97">
        <w:rPr>
          <w:rFonts w:ascii="Times New Roman" w:hAnsi="Times New Roman"/>
          <w:szCs w:val="28"/>
        </w:rPr>
        <w:t xml:space="preserve">Задачи моей работы: </w:t>
      </w:r>
    </w:p>
    <w:p w:rsidR="00D4782A" w:rsidRPr="00BF72EE" w:rsidRDefault="00D4782A" w:rsidP="00317A6C">
      <w:pPr>
        <w:pStyle w:val="a5"/>
        <w:numPr>
          <w:ilvl w:val="0"/>
          <w:numId w:val="1"/>
        </w:numPr>
        <w:jc w:val="both"/>
        <w:rPr>
          <w:rFonts w:ascii="Times New Roman" w:hAnsi="Times New Roman"/>
          <w:szCs w:val="28"/>
        </w:rPr>
      </w:pPr>
      <w:r w:rsidRPr="00BF72EE">
        <w:rPr>
          <w:rFonts w:ascii="Times New Roman" w:hAnsi="Times New Roman"/>
          <w:szCs w:val="28"/>
        </w:rPr>
        <w:t>Систематизация принципов занятий пальчиковыми упражнениями по возрастному признаку обучающихся, по направленности действия упражнений.</w:t>
      </w:r>
    </w:p>
    <w:p w:rsidR="00D4782A" w:rsidRPr="00BF72EE" w:rsidRDefault="00D4782A" w:rsidP="00317A6C">
      <w:pPr>
        <w:pStyle w:val="a5"/>
        <w:numPr>
          <w:ilvl w:val="0"/>
          <w:numId w:val="1"/>
        </w:numPr>
        <w:jc w:val="both"/>
        <w:rPr>
          <w:rFonts w:ascii="Times New Roman" w:hAnsi="Times New Roman"/>
          <w:szCs w:val="28"/>
        </w:rPr>
      </w:pPr>
      <w:r w:rsidRPr="00BF72EE">
        <w:rPr>
          <w:rFonts w:ascii="Times New Roman" w:hAnsi="Times New Roman"/>
          <w:szCs w:val="28"/>
        </w:rPr>
        <w:lastRenderedPageBreak/>
        <w:t>Рассмотрение пальчиковых упражнений на наглядных примерах  школ ведущих европейских и российских педагогов и исполнителей.</w:t>
      </w:r>
    </w:p>
    <w:p w:rsidR="00D4782A" w:rsidRPr="00BF72EE" w:rsidRDefault="00D4782A" w:rsidP="00317A6C">
      <w:pPr>
        <w:pStyle w:val="a5"/>
        <w:numPr>
          <w:ilvl w:val="0"/>
          <w:numId w:val="1"/>
        </w:numPr>
        <w:jc w:val="both"/>
        <w:rPr>
          <w:rFonts w:ascii="Times New Roman" w:hAnsi="Times New Roman"/>
          <w:szCs w:val="28"/>
        </w:rPr>
      </w:pPr>
      <w:r w:rsidRPr="00BF72EE">
        <w:rPr>
          <w:rFonts w:ascii="Times New Roman" w:hAnsi="Times New Roman"/>
          <w:szCs w:val="28"/>
        </w:rPr>
        <w:t>Рассмотрение результативности пальчиковых упражнений в различных видах игровой деятельности.</w:t>
      </w:r>
    </w:p>
    <w:p w:rsidR="00D4782A" w:rsidRPr="00BF72EE" w:rsidRDefault="00D4782A" w:rsidP="00317A6C">
      <w:pPr>
        <w:ind w:firstLine="708"/>
        <w:jc w:val="both"/>
        <w:rPr>
          <w:rFonts w:ascii="Times New Roman" w:hAnsi="Times New Roman"/>
          <w:szCs w:val="28"/>
        </w:rPr>
      </w:pPr>
      <w:r w:rsidRPr="00BF72EE">
        <w:rPr>
          <w:rFonts w:ascii="Times New Roman" w:hAnsi="Times New Roman"/>
          <w:szCs w:val="28"/>
        </w:rPr>
        <w:t xml:space="preserve">Словосочетания «Пальчиковые игры», «Пальчиковые упражнения», «Пальчиковые </w:t>
      </w:r>
      <w:proofErr w:type="spellStart"/>
      <w:r w:rsidRPr="00BF72EE">
        <w:rPr>
          <w:rFonts w:ascii="Times New Roman" w:hAnsi="Times New Roman"/>
          <w:szCs w:val="28"/>
        </w:rPr>
        <w:t>кинезиологические</w:t>
      </w:r>
      <w:proofErr w:type="spellEnd"/>
      <w:r w:rsidRPr="00BF72EE">
        <w:rPr>
          <w:rFonts w:ascii="Times New Roman" w:hAnsi="Times New Roman"/>
          <w:szCs w:val="28"/>
        </w:rPr>
        <w:t xml:space="preserve"> упражнения (гимнастика мозга)» широко применяются в дошкольной педагогике. Все они означают определённые действия пальцами, кистью.</w:t>
      </w:r>
      <w:r w:rsidR="00373E97">
        <w:rPr>
          <w:rFonts w:ascii="Times New Roman" w:hAnsi="Times New Roman"/>
          <w:szCs w:val="28"/>
        </w:rPr>
        <w:t xml:space="preserve"> </w:t>
      </w:r>
      <w:r w:rsidRPr="00BF72EE">
        <w:rPr>
          <w:rFonts w:ascii="Times New Roman" w:hAnsi="Times New Roman"/>
          <w:szCs w:val="28"/>
        </w:rPr>
        <w:t>Различают пальчиковые упражнения с инструментом и без инструмента. В своей работе я раскрываю первоначальные, самые распространённые и мобильные в освоении обучающие действия.</w:t>
      </w:r>
    </w:p>
    <w:p w:rsidR="00D4782A" w:rsidRPr="00BF72EE" w:rsidRDefault="00D4782A" w:rsidP="00317A6C">
      <w:pPr>
        <w:ind w:firstLine="708"/>
        <w:jc w:val="both"/>
        <w:rPr>
          <w:rFonts w:ascii="Times New Roman" w:hAnsi="Times New Roman"/>
          <w:szCs w:val="28"/>
        </w:rPr>
      </w:pPr>
      <w:r w:rsidRPr="00BF72EE">
        <w:rPr>
          <w:rFonts w:ascii="Times New Roman" w:hAnsi="Times New Roman"/>
          <w:szCs w:val="28"/>
        </w:rPr>
        <w:t>Для удобства изучения я распределила пальчиковые упражнения на несколько групп:</w:t>
      </w:r>
    </w:p>
    <w:p w:rsidR="00D4782A" w:rsidRDefault="00D4782A" w:rsidP="00317A6C">
      <w:pPr>
        <w:pStyle w:val="a5"/>
        <w:numPr>
          <w:ilvl w:val="0"/>
          <w:numId w:val="3"/>
        </w:numPr>
        <w:jc w:val="both"/>
        <w:rPr>
          <w:rFonts w:ascii="Times New Roman" w:hAnsi="Times New Roman"/>
          <w:szCs w:val="28"/>
        </w:rPr>
      </w:pPr>
      <w:r w:rsidRPr="00BF72EE">
        <w:rPr>
          <w:rFonts w:ascii="Times New Roman" w:hAnsi="Times New Roman"/>
          <w:szCs w:val="28"/>
        </w:rPr>
        <w:t>Упражнения для запоминания названий пальцев для начинающих гитаристов.</w:t>
      </w:r>
    </w:p>
    <w:p w:rsidR="00D4782A" w:rsidRDefault="00D4782A" w:rsidP="00317A6C">
      <w:pPr>
        <w:pStyle w:val="a5"/>
        <w:numPr>
          <w:ilvl w:val="0"/>
          <w:numId w:val="3"/>
        </w:numPr>
        <w:jc w:val="both"/>
        <w:rPr>
          <w:rFonts w:ascii="Times New Roman" w:hAnsi="Times New Roman"/>
          <w:szCs w:val="28"/>
        </w:rPr>
      </w:pPr>
      <w:r>
        <w:rPr>
          <w:rFonts w:ascii="Times New Roman" w:hAnsi="Times New Roman"/>
          <w:szCs w:val="28"/>
        </w:rPr>
        <w:t>Упражнения-помощники в процессе постановки обеих рук, в освоении ощущений процесса атаки звука.</w:t>
      </w:r>
    </w:p>
    <w:p w:rsidR="00D4782A" w:rsidRPr="00BF72EE" w:rsidRDefault="00D4782A" w:rsidP="00317A6C">
      <w:pPr>
        <w:pStyle w:val="a5"/>
        <w:numPr>
          <w:ilvl w:val="0"/>
          <w:numId w:val="3"/>
        </w:numPr>
        <w:jc w:val="both"/>
        <w:rPr>
          <w:rFonts w:ascii="Times New Roman" w:hAnsi="Times New Roman"/>
          <w:szCs w:val="28"/>
        </w:rPr>
      </w:pPr>
      <w:r>
        <w:rPr>
          <w:rFonts w:ascii="Times New Roman" w:hAnsi="Times New Roman"/>
          <w:szCs w:val="28"/>
        </w:rPr>
        <w:t>Упражнения для укрепления мышц рук с использованием специальных приспособлений.</w:t>
      </w:r>
    </w:p>
    <w:p w:rsidR="00D4782A" w:rsidRPr="00BF72EE" w:rsidRDefault="00D4782A" w:rsidP="00317A6C">
      <w:pPr>
        <w:pStyle w:val="a5"/>
        <w:numPr>
          <w:ilvl w:val="0"/>
          <w:numId w:val="2"/>
        </w:numPr>
        <w:jc w:val="both"/>
        <w:rPr>
          <w:rFonts w:ascii="Times New Roman" w:hAnsi="Times New Roman"/>
          <w:szCs w:val="28"/>
        </w:rPr>
      </w:pPr>
      <w:r w:rsidRPr="00BF72EE">
        <w:rPr>
          <w:rFonts w:ascii="Times New Roman" w:hAnsi="Times New Roman"/>
          <w:szCs w:val="28"/>
        </w:rPr>
        <w:t>Разогревающие упражнения перед уроком.</w:t>
      </w:r>
    </w:p>
    <w:p w:rsidR="00D4782A" w:rsidRPr="00BF72EE" w:rsidRDefault="00D4782A" w:rsidP="00317A6C">
      <w:pPr>
        <w:pStyle w:val="a5"/>
        <w:numPr>
          <w:ilvl w:val="0"/>
          <w:numId w:val="2"/>
        </w:numPr>
        <w:jc w:val="both"/>
        <w:rPr>
          <w:rFonts w:ascii="Times New Roman" w:hAnsi="Times New Roman"/>
          <w:szCs w:val="28"/>
        </w:rPr>
      </w:pPr>
      <w:r w:rsidRPr="00BF72EE">
        <w:rPr>
          <w:rFonts w:ascii="Times New Roman" w:hAnsi="Times New Roman"/>
          <w:szCs w:val="28"/>
        </w:rPr>
        <w:t>Упражнения на развитие моторики пальцев рук.</w:t>
      </w:r>
    </w:p>
    <w:p w:rsidR="00D4782A" w:rsidRPr="00BF72EE" w:rsidRDefault="00D4782A" w:rsidP="00317A6C">
      <w:pPr>
        <w:pStyle w:val="a5"/>
        <w:numPr>
          <w:ilvl w:val="0"/>
          <w:numId w:val="2"/>
        </w:numPr>
        <w:jc w:val="both"/>
        <w:rPr>
          <w:rFonts w:ascii="Times New Roman" w:hAnsi="Times New Roman"/>
          <w:szCs w:val="28"/>
        </w:rPr>
      </w:pPr>
      <w:r w:rsidRPr="00BF72EE">
        <w:rPr>
          <w:rFonts w:ascii="Times New Roman" w:hAnsi="Times New Roman"/>
          <w:szCs w:val="28"/>
        </w:rPr>
        <w:t>Статические (изометрические) упражнения для мышц рук как одно из средств по профилактике «переигрывания» рук.</w:t>
      </w:r>
    </w:p>
    <w:p w:rsidR="00D4782A" w:rsidRPr="00BF72EE" w:rsidRDefault="00D4782A" w:rsidP="00317A6C">
      <w:pPr>
        <w:pStyle w:val="a5"/>
        <w:numPr>
          <w:ilvl w:val="0"/>
          <w:numId w:val="2"/>
        </w:numPr>
        <w:jc w:val="both"/>
        <w:rPr>
          <w:rFonts w:ascii="Times New Roman" w:hAnsi="Times New Roman"/>
          <w:szCs w:val="28"/>
        </w:rPr>
      </w:pPr>
      <w:r w:rsidRPr="00BF72EE">
        <w:rPr>
          <w:rFonts w:ascii="Times New Roman" w:hAnsi="Times New Roman"/>
          <w:szCs w:val="28"/>
        </w:rPr>
        <w:t>Динамические упражнения для групп мышц рук.</w:t>
      </w:r>
    </w:p>
    <w:p w:rsidR="00D4782A" w:rsidRPr="00BF72EE" w:rsidRDefault="00D4782A" w:rsidP="00317A6C">
      <w:pPr>
        <w:ind w:firstLine="708"/>
        <w:jc w:val="both"/>
        <w:rPr>
          <w:rFonts w:ascii="Times New Roman" w:hAnsi="Times New Roman"/>
          <w:szCs w:val="28"/>
        </w:rPr>
      </w:pPr>
      <w:r w:rsidRPr="00BF72EE">
        <w:rPr>
          <w:rFonts w:ascii="Times New Roman" w:hAnsi="Times New Roman"/>
          <w:szCs w:val="28"/>
        </w:rPr>
        <w:t>Конечно, упражнения для запоминания пальцев, сопровождаемые считалочками, стихами, есть в арсенале каждого педагога. Предлагаю пару вариантов из собственного педагогического опыта.</w:t>
      </w:r>
    </w:p>
    <w:p w:rsidR="00D4782A" w:rsidRPr="00BF72EE" w:rsidRDefault="00D4782A" w:rsidP="00373E97">
      <w:pPr>
        <w:ind w:firstLine="708"/>
        <w:jc w:val="both"/>
        <w:rPr>
          <w:rFonts w:ascii="Times New Roman" w:hAnsi="Times New Roman"/>
          <w:szCs w:val="28"/>
        </w:rPr>
      </w:pPr>
      <w:r w:rsidRPr="00373E97">
        <w:rPr>
          <w:rFonts w:ascii="Times New Roman" w:hAnsi="Times New Roman"/>
          <w:szCs w:val="28"/>
        </w:rPr>
        <w:t>Упражнение «Солнышко».</w:t>
      </w:r>
      <w:r w:rsidR="00373E97">
        <w:rPr>
          <w:rFonts w:ascii="Times New Roman" w:hAnsi="Times New Roman"/>
          <w:szCs w:val="28"/>
        </w:rPr>
        <w:t xml:space="preserve"> </w:t>
      </w:r>
      <w:r w:rsidRPr="00BF72EE">
        <w:rPr>
          <w:rFonts w:ascii="Times New Roman" w:hAnsi="Times New Roman"/>
          <w:szCs w:val="28"/>
        </w:rPr>
        <w:t xml:space="preserve">Рука, согнутая в локте (упражнение выполняется каждой рукой отдельно), поднимается вверх и фиксируется открытой ладонью к лицу. Пальцы с усилием растягиваются в разные стороны, как нарисованные лучики от диска Солнца. С произнесением обозначения определённого пальца он всей фалангой тянется к основанию большого пальца таким образом, чтобы подушечкой коснуться центра основания большого пальца. Остальные пальцы при этом стараются оставаться в зафиксированном положении «лучиков». </w:t>
      </w:r>
      <w:proofErr w:type="gramStart"/>
      <w:r w:rsidRPr="00BF72EE">
        <w:rPr>
          <w:rFonts w:ascii="Times New Roman" w:hAnsi="Times New Roman"/>
          <w:szCs w:val="28"/>
        </w:rPr>
        <w:t xml:space="preserve">Упражнение позволяет почувствовать ученику работу мышц предплечья при автономном действии всей фаланги пальца, что необходимо при качественном </w:t>
      </w:r>
      <w:proofErr w:type="spellStart"/>
      <w:r w:rsidRPr="00BF72EE">
        <w:rPr>
          <w:rFonts w:ascii="Times New Roman" w:hAnsi="Times New Roman"/>
          <w:szCs w:val="28"/>
        </w:rPr>
        <w:t>звукоизвлечении</w:t>
      </w:r>
      <w:proofErr w:type="spellEnd"/>
      <w:r w:rsidRPr="00BF72EE">
        <w:rPr>
          <w:rFonts w:ascii="Times New Roman" w:hAnsi="Times New Roman"/>
          <w:szCs w:val="28"/>
        </w:rPr>
        <w:t xml:space="preserve"> на инструменте.</w:t>
      </w:r>
      <w:proofErr w:type="gramEnd"/>
      <w:r w:rsidRPr="00BF72EE">
        <w:rPr>
          <w:rFonts w:ascii="Times New Roman" w:hAnsi="Times New Roman"/>
          <w:szCs w:val="28"/>
        </w:rPr>
        <w:t xml:space="preserve"> Пальцы называются сначала по порядку, после – вразнобой. Скорость движения варьируется от возможности исполнения упражнения учеником. Для быстроты запоминания используются стишки, например: «</w:t>
      </w:r>
      <w:r w:rsidRPr="00BF72EE">
        <w:rPr>
          <w:rFonts w:ascii="Times New Roman" w:hAnsi="Times New Roman"/>
          <w:szCs w:val="28"/>
          <w:lang w:val="en-US"/>
        </w:rPr>
        <w:t>p</w:t>
      </w:r>
      <w:r w:rsidRPr="00BF72EE">
        <w:rPr>
          <w:rFonts w:ascii="Times New Roman" w:hAnsi="Times New Roman"/>
          <w:szCs w:val="28"/>
        </w:rPr>
        <w:t xml:space="preserve"> – </w:t>
      </w:r>
      <w:proofErr w:type="spellStart"/>
      <w:r w:rsidR="00373E97">
        <w:rPr>
          <w:rFonts w:ascii="Times New Roman" w:hAnsi="Times New Roman"/>
          <w:szCs w:val="28"/>
          <w:lang w:val="en-US"/>
        </w:rPr>
        <w:t>i</w:t>
      </w:r>
      <w:proofErr w:type="spellEnd"/>
      <w:r w:rsidRPr="00BF72EE">
        <w:rPr>
          <w:rFonts w:ascii="Times New Roman" w:hAnsi="Times New Roman"/>
          <w:szCs w:val="28"/>
        </w:rPr>
        <w:t xml:space="preserve"> – </w:t>
      </w:r>
      <w:r w:rsidRPr="00BF72EE">
        <w:rPr>
          <w:rFonts w:ascii="Times New Roman" w:hAnsi="Times New Roman"/>
          <w:szCs w:val="28"/>
          <w:lang w:val="en-US"/>
        </w:rPr>
        <w:t>m</w:t>
      </w:r>
      <w:r w:rsidRPr="00BF72EE">
        <w:rPr>
          <w:rFonts w:ascii="Times New Roman" w:hAnsi="Times New Roman"/>
          <w:szCs w:val="28"/>
        </w:rPr>
        <w:t xml:space="preserve"> – </w:t>
      </w:r>
      <w:r w:rsidRPr="00BF72EE">
        <w:rPr>
          <w:rFonts w:ascii="Times New Roman" w:hAnsi="Times New Roman"/>
          <w:szCs w:val="28"/>
          <w:lang w:val="en-US"/>
        </w:rPr>
        <w:t>a</w:t>
      </w:r>
      <w:r w:rsidRPr="00BF72EE">
        <w:rPr>
          <w:rFonts w:ascii="Times New Roman" w:hAnsi="Times New Roman"/>
          <w:szCs w:val="28"/>
        </w:rPr>
        <w:t xml:space="preserve"> – должен каждый знать всегда!».</w:t>
      </w:r>
    </w:p>
    <w:p w:rsidR="00D4782A" w:rsidRDefault="00D4782A" w:rsidP="00373E97">
      <w:pPr>
        <w:ind w:firstLine="708"/>
        <w:jc w:val="both"/>
        <w:rPr>
          <w:rFonts w:ascii="Times New Roman" w:hAnsi="Times New Roman"/>
          <w:szCs w:val="28"/>
        </w:rPr>
      </w:pPr>
      <w:r w:rsidRPr="00373E97">
        <w:rPr>
          <w:rFonts w:ascii="Times New Roman" w:hAnsi="Times New Roman"/>
          <w:szCs w:val="28"/>
        </w:rPr>
        <w:t>Упражнение «На столе».</w:t>
      </w:r>
      <w:r w:rsidR="00373E97" w:rsidRPr="00373E97">
        <w:rPr>
          <w:rFonts w:ascii="Times New Roman" w:hAnsi="Times New Roman"/>
          <w:szCs w:val="28"/>
        </w:rPr>
        <w:t xml:space="preserve"> </w:t>
      </w:r>
      <w:r w:rsidRPr="00BF72EE">
        <w:rPr>
          <w:rFonts w:ascii="Times New Roman" w:hAnsi="Times New Roman"/>
          <w:szCs w:val="28"/>
        </w:rPr>
        <w:t xml:space="preserve">Упражнение исполняется каждой рукой отдельно по очереди. Рука кладётся на стол таким образом, чтобы локоть, кисть лежали на плоскости. Пальцы округляются, «надуваются в шарик, мячик», </w:t>
      </w:r>
      <w:r w:rsidRPr="00BF72EE">
        <w:rPr>
          <w:rFonts w:ascii="Times New Roman" w:hAnsi="Times New Roman"/>
          <w:szCs w:val="28"/>
        </w:rPr>
        <w:lastRenderedPageBreak/>
        <w:t>ставятся вертикально на стол подушечками. При произнесении обозначения пальца он приподнимается и с характерным звуком «падает» на плоскость «молоточком», вертикально фиксируя своё положение на подушечке. Возможна работа различными парами пальцев, такое упражнение очень забавное и приносит хорошую эмоциональную разрядку детям 5-6 лет на первоначальных уроках игры на гитаре. Цель занятия: ощущение пальцев как отдельной игровой единицы, автономность и, наоборот, слаженность движений пальцев одной руки.</w:t>
      </w:r>
    </w:p>
    <w:p w:rsidR="00D4782A" w:rsidRDefault="00D4782A" w:rsidP="00317A6C">
      <w:pPr>
        <w:jc w:val="both"/>
        <w:rPr>
          <w:rFonts w:ascii="Times New Roman" w:hAnsi="Times New Roman"/>
          <w:szCs w:val="28"/>
        </w:rPr>
      </w:pPr>
      <w:r>
        <w:rPr>
          <w:rFonts w:ascii="Times New Roman" w:hAnsi="Times New Roman"/>
          <w:szCs w:val="28"/>
        </w:rPr>
        <w:tab/>
        <w:t xml:space="preserve">В упражнениях для освоения и закрепления постановки рук часто используется </w:t>
      </w:r>
      <w:r w:rsidRPr="00373E97">
        <w:rPr>
          <w:rFonts w:ascii="Times New Roman" w:hAnsi="Times New Roman"/>
          <w:szCs w:val="28"/>
        </w:rPr>
        <w:t>обычный карандаш с многогранным сечением.</w:t>
      </w:r>
      <w:r>
        <w:rPr>
          <w:rFonts w:ascii="Times New Roman" w:hAnsi="Times New Roman"/>
          <w:szCs w:val="28"/>
        </w:rPr>
        <w:t xml:space="preserve"> Ребёнок удерживает карандаш только подушечками пальцев таким образом, что,  например, в левой руке 1, 2, 3, 4 пальцы располагаются на одной грани. Большой палец – на </w:t>
      </w:r>
      <w:proofErr w:type="gramStart"/>
      <w:r>
        <w:rPr>
          <w:rFonts w:ascii="Times New Roman" w:hAnsi="Times New Roman"/>
          <w:szCs w:val="28"/>
        </w:rPr>
        <w:t>противоположной</w:t>
      </w:r>
      <w:proofErr w:type="gramEnd"/>
      <w:r>
        <w:rPr>
          <w:rFonts w:ascii="Times New Roman" w:hAnsi="Times New Roman"/>
          <w:szCs w:val="28"/>
        </w:rPr>
        <w:t>, примерно напротив 2-го пальца. Удерживая карандаш, ученик рассказывает ощущения, пытается распределить давление на карандаш каждого пальца поочерёдно, пары пальцев, всех пальцев.</w:t>
      </w:r>
    </w:p>
    <w:p w:rsidR="00D4782A" w:rsidRPr="006E751A" w:rsidRDefault="00D4782A" w:rsidP="00317A6C">
      <w:pPr>
        <w:jc w:val="both"/>
        <w:rPr>
          <w:rFonts w:ascii="Times New Roman" w:hAnsi="Times New Roman"/>
          <w:szCs w:val="28"/>
        </w:rPr>
      </w:pPr>
      <w:r>
        <w:rPr>
          <w:rFonts w:ascii="Times New Roman" w:hAnsi="Times New Roman"/>
          <w:szCs w:val="28"/>
        </w:rPr>
        <w:tab/>
        <w:t xml:space="preserve">Ещё одно упражнение – </w:t>
      </w:r>
      <w:r w:rsidRPr="00373E97">
        <w:rPr>
          <w:rFonts w:ascii="Times New Roman" w:hAnsi="Times New Roman"/>
          <w:szCs w:val="28"/>
        </w:rPr>
        <w:t xml:space="preserve">«проталкивание» карандаша </w:t>
      </w:r>
      <w:r>
        <w:rPr>
          <w:rFonts w:ascii="Times New Roman" w:hAnsi="Times New Roman"/>
          <w:szCs w:val="28"/>
        </w:rPr>
        <w:t xml:space="preserve">подушечкой пальца одной руки в неплотно собранный кулак пальцев другой. Ощущение приложения веса всей руки на подушечку пальца должно помочь ученику освоить качественную атаку звука, ощущать всю фалангу пальца как своеобразный рычаг при </w:t>
      </w:r>
      <w:proofErr w:type="spellStart"/>
      <w:r>
        <w:rPr>
          <w:rFonts w:ascii="Times New Roman" w:hAnsi="Times New Roman"/>
          <w:szCs w:val="28"/>
        </w:rPr>
        <w:t>звукоизвлечении</w:t>
      </w:r>
      <w:proofErr w:type="spellEnd"/>
      <w:r>
        <w:rPr>
          <w:rFonts w:ascii="Times New Roman" w:hAnsi="Times New Roman"/>
          <w:szCs w:val="28"/>
        </w:rPr>
        <w:t>.</w:t>
      </w:r>
    </w:p>
    <w:p w:rsidR="00D4782A" w:rsidRPr="006E751A" w:rsidRDefault="00D4782A" w:rsidP="00317A6C">
      <w:pPr>
        <w:jc w:val="both"/>
        <w:rPr>
          <w:rFonts w:ascii="Times New Roman" w:hAnsi="Times New Roman"/>
          <w:szCs w:val="28"/>
        </w:rPr>
      </w:pPr>
      <w:r w:rsidRPr="00094B20">
        <w:rPr>
          <w:rFonts w:ascii="Times New Roman" w:hAnsi="Times New Roman"/>
          <w:szCs w:val="28"/>
        </w:rPr>
        <w:tab/>
      </w:r>
      <w:r>
        <w:rPr>
          <w:rFonts w:ascii="Times New Roman" w:hAnsi="Times New Roman"/>
          <w:szCs w:val="28"/>
        </w:rPr>
        <w:t xml:space="preserve">В настоящее время существует богатый рынок </w:t>
      </w:r>
      <w:r w:rsidRPr="00373E97">
        <w:rPr>
          <w:rFonts w:ascii="Times New Roman" w:hAnsi="Times New Roman"/>
          <w:szCs w:val="28"/>
        </w:rPr>
        <w:t>различных предметов и приспособлений для развития и укрепления мышц рук</w:t>
      </w:r>
      <w:r>
        <w:rPr>
          <w:rFonts w:ascii="Times New Roman" w:hAnsi="Times New Roman"/>
          <w:szCs w:val="28"/>
        </w:rPr>
        <w:t>: мячи, мячи с резинками, эластичные ленты, скобы и другое. Каждый желающий может выбрать соответствующий инструментарий на свой вкус и интерес.</w:t>
      </w:r>
    </w:p>
    <w:p w:rsidR="00D4782A" w:rsidRPr="00BF72EE" w:rsidRDefault="00D4782A" w:rsidP="00317A6C">
      <w:pPr>
        <w:jc w:val="both"/>
        <w:rPr>
          <w:rFonts w:ascii="Times New Roman" w:hAnsi="Times New Roman"/>
          <w:szCs w:val="28"/>
        </w:rPr>
      </w:pPr>
      <w:r w:rsidRPr="00BF72EE">
        <w:rPr>
          <w:rFonts w:ascii="Times New Roman" w:hAnsi="Times New Roman"/>
          <w:szCs w:val="28"/>
        </w:rPr>
        <w:tab/>
        <w:t xml:space="preserve">Разогревающие упражнения и упражнения для моторики пальцев рук замечательно, на мой взгляд, изложены в одной из самых известных программ тренинга кистей и пальцев рук – </w:t>
      </w:r>
      <w:r w:rsidRPr="00373E97">
        <w:rPr>
          <w:rFonts w:ascii="Times New Roman" w:hAnsi="Times New Roman"/>
          <w:szCs w:val="28"/>
        </w:rPr>
        <w:t>«Пальчиковый фитнес» (</w:t>
      </w:r>
      <w:proofErr w:type="spellStart"/>
      <w:r w:rsidRPr="00373E97">
        <w:rPr>
          <w:rFonts w:ascii="Times New Roman" w:hAnsi="Times New Roman"/>
          <w:szCs w:val="28"/>
        </w:rPr>
        <w:t>Finger</w:t>
      </w:r>
      <w:proofErr w:type="spellEnd"/>
      <w:r w:rsidRPr="00373E97">
        <w:rPr>
          <w:rFonts w:ascii="Times New Roman" w:hAnsi="Times New Roman"/>
          <w:szCs w:val="28"/>
        </w:rPr>
        <w:t xml:space="preserve"> </w:t>
      </w:r>
      <w:proofErr w:type="spellStart"/>
      <w:r w:rsidRPr="00373E97">
        <w:rPr>
          <w:rFonts w:ascii="Times New Roman" w:hAnsi="Times New Roman"/>
          <w:szCs w:val="28"/>
        </w:rPr>
        <w:t>Fitness</w:t>
      </w:r>
      <w:proofErr w:type="spellEnd"/>
      <w:r w:rsidRPr="00373E97">
        <w:rPr>
          <w:rFonts w:ascii="Times New Roman" w:hAnsi="Times New Roman"/>
          <w:szCs w:val="28"/>
        </w:rPr>
        <w:t xml:space="preserve">) </w:t>
      </w:r>
      <w:proofErr w:type="spellStart"/>
      <w:r w:rsidRPr="00373E97">
        <w:rPr>
          <w:rFonts w:ascii="Times New Roman" w:hAnsi="Times New Roman"/>
          <w:szCs w:val="28"/>
        </w:rPr>
        <w:t>перкуссиониста</w:t>
      </w:r>
      <w:proofErr w:type="spellEnd"/>
      <w:r w:rsidRPr="00373E97">
        <w:rPr>
          <w:rFonts w:ascii="Times New Roman" w:hAnsi="Times New Roman"/>
          <w:szCs w:val="28"/>
        </w:rPr>
        <w:t xml:space="preserve"> </w:t>
      </w:r>
      <w:proofErr w:type="spellStart"/>
      <w:r w:rsidRPr="00373E97">
        <w:rPr>
          <w:rFonts w:ascii="Times New Roman" w:hAnsi="Times New Roman"/>
          <w:szCs w:val="28"/>
        </w:rPr>
        <w:t>Грега</w:t>
      </w:r>
      <w:proofErr w:type="spellEnd"/>
      <w:r w:rsidRPr="00373E97">
        <w:rPr>
          <w:rFonts w:ascii="Times New Roman" w:hAnsi="Times New Roman"/>
          <w:szCs w:val="28"/>
        </w:rPr>
        <w:t xml:space="preserve"> Ирвина.</w:t>
      </w:r>
      <w:r w:rsidRPr="00BF72EE">
        <w:rPr>
          <w:rFonts w:ascii="Times New Roman" w:hAnsi="Times New Roman"/>
          <w:szCs w:val="28"/>
        </w:rPr>
        <w:t xml:space="preserve"> </w:t>
      </w:r>
      <w:proofErr w:type="spellStart"/>
      <w:r w:rsidRPr="00BF72EE">
        <w:rPr>
          <w:rFonts w:ascii="Times New Roman" w:hAnsi="Times New Roman"/>
          <w:szCs w:val="28"/>
        </w:rPr>
        <w:t>Finger</w:t>
      </w:r>
      <w:proofErr w:type="spellEnd"/>
      <w:r w:rsidRPr="00BF72EE">
        <w:rPr>
          <w:rFonts w:ascii="Times New Roman" w:hAnsi="Times New Roman"/>
          <w:szCs w:val="28"/>
        </w:rPr>
        <w:t xml:space="preserve"> </w:t>
      </w:r>
      <w:proofErr w:type="spellStart"/>
      <w:r w:rsidRPr="00BF72EE">
        <w:rPr>
          <w:rFonts w:ascii="Times New Roman" w:hAnsi="Times New Roman"/>
          <w:szCs w:val="28"/>
        </w:rPr>
        <w:t>Fitness</w:t>
      </w:r>
      <w:proofErr w:type="spellEnd"/>
      <w:r w:rsidRPr="00BF72EE">
        <w:rPr>
          <w:rFonts w:ascii="Times New Roman" w:hAnsi="Times New Roman"/>
          <w:szCs w:val="28"/>
        </w:rPr>
        <w:t xml:space="preserve"> – это уникальная программа упражнений, направленных на физические потребности кистей рук. Она построена на атлетическом подходе к состоянию аппарата. Упражнения строятся на принципе общей и изолированной проработки движений, естественных для кистей и пальцев. Программа разработана для развития силы, ловкости, координации, гибкости и независимости в пальцах и кистях, ее философия близка к философии атлетической подготовки в спорте. Этот подход полезен для профилактики разного рода повреждений, а также для восстановления рук. Польза от данных упражнений установлена и известна в медицинских кругах. Постоянные тренировки придают уверенности в возможностях руки, это можно назвать цепочкой </w:t>
      </w:r>
      <w:r w:rsidR="00A90A2C">
        <w:rPr>
          <w:rFonts w:ascii="Times New Roman" w:hAnsi="Times New Roman"/>
          <w:szCs w:val="28"/>
        </w:rPr>
        <w:t>«</w:t>
      </w:r>
      <w:proofErr w:type="spellStart"/>
      <w:proofErr w:type="gramStart"/>
      <w:r w:rsidRPr="00BF72EE">
        <w:rPr>
          <w:rFonts w:ascii="Times New Roman" w:hAnsi="Times New Roman"/>
          <w:szCs w:val="28"/>
        </w:rPr>
        <w:t>пальцы-мозг</w:t>
      </w:r>
      <w:proofErr w:type="spellEnd"/>
      <w:proofErr w:type="gramEnd"/>
      <w:r w:rsidR="00A90A2C">
        <w:rPr>
          <w:rFonts w:ascii="Times New Roman" w:hAnsi="Times New Roman"/>
          <w:szCs w:val="28"/>
        </w:rPr>
        <w:t>»</w:t>
      </w:r>
      <w:r w:rsidRPr="00BF72EE">
        <w:rPr>
          <w:rFonts w:ascii="Times New Roman" w:hAnsi="Times New Roman"/>
          <w:szCs w:val="28"/>
        </w:rPr>
        <w:t xml:space="preserve"> (мозг вовлекается в процесс и тренируется не меньше чем руки).</w:t>
      </w:r>
    </w:p>
    <w:p w:rsidR="00373E97" w:rsidRPr="00373E97" w:rsidRDefault="00D4782A" w:rsidP="00373E97">
      <w:pPr>
        <w:jc w:val="both"/>
        <w:rPr>
          <w:rFonts w:ascii="Times New Roman" w:hAnsi="Times New Roman"/>
          <w:szCs w:val="28"/>
        </w:rPr>
      </w:pPr>
      <w:r w:rsidRPr="00BF72EE">
        <w:rPr>
          <w:rFonts w:ascii="Times New Roman" w:hAnsi="Times New Roman"/>
          <w:szCs w:val="28"/>
        </w:rPr>
        <w:t>В «Пальчиковом фитнесе» представлены различные разогревающие упражнения разного уровня сложности. Целый ряд упражнений направлен на развитие моторики пальцев: «Сгибания», «Разводки», их комбинации, «Оппозитные движения», «Тасования». Эти упражнения хороши для развития независимости, силы и гибкости пальцев.</w:t>
      </w:r>
    </w:p>
    <w:p w:rsidR="00D4782A" w:rsidRPr="00BF72EE" w:rsidRDefault="00D4782A" w:rsidP="00317A6C">
      <w:pPr>
        <w:ind w:firstLine="708"/>
        <w:jc w:val="both"/>
        <w:rPr>
          <w:rFonts w:ascii="Times New Roman" w:hAnsi="Times New Roman"/>
          <w:szCs w:val="28"/>
        </w:rPr>
      </w:pPr>
      <w:r w:rsidRPr="00BF72EE">
        <w:rPr>
          <w:rFonts w:ascii="Times New Roman" w:hAnsi="Times New Roman"/>
          <w:szCs w:val="28"/>
        </w:rPr>
        <w:lastRenderedPageBreak/>
        <w:t xml:space="preserve">Статические (изометрические) упражнения для мышц рук подробно и обоснованно с точки зрения физиологии описаны в </w:t>
      </w:r>
      <w:r w:rsidRPr="00373E97">
        <w:rPr>
          <w:rFonts w:ascii="Times New Roman" w:hAnsi="Times New Roman"/>
          <w:szCs w:val="28"/>
        </w:rPr>
        <w:t>книге известного российского гитариста Сергея Руднева «Сократить время или</w:t>
      </w:r>
      <w:proofErr w:type="gramStart"/>
      <w:r w:rsidRPr="00373E97">
        <w:rPr>
          <w:rFonts w:ascii="Times New Roman" w:hAnsi="Times New Roman"/>
          <w:szCs w:val="28"/>
        </w:rPr>
        <w:t xml:space="preserve"> К</w:t>
      </w:r>
      <w:proofErr w:type="gramEnd"/>
      <w:r w:rsidRPr="00373E97">
        <w:rPr>
          <w:rFonts w:ascii="Times New Roman" w:hAnsi="Times New Roman"/>
          <w:szCs w:val="28"/>
        </w:rPr>
        <w:t>ак повысить эффективность занятий игры на гитаре» (Москва, 2015 г.).</w:t>
      </w:r>
      <w:r w:rsidRPr="00A6521F">
        <w:rPr>
          <w:rFonts w:ascii="Times New Roman" w:hAnsi="Times New Roman"/>
          <w:b/>
          <w:szCs w:val="28"/>
        </w:rPr>
        <w:tab/>
      </w:r>
      <w:r w:rsidR="00373E97" w:rsidRPr="00373E97">
        <w:rPr>
          <w:rFonts w:ascii="Times New Roman" w:hAnsi="Times New Roman"/>
          <w:b/>
          <w:szCs w:val="28"/>
        </w:rPr>
        <w:t xml:space="preserve"> </w:t>
      </w:r>
      <w:r w:rsidRPr="00BF72EE">
        <w:rPr>
          <w:rFonts w:ascii="Times New Roman" w:hAnsi="Times New Roman"/>
          <w:szCs w:val="28"/>
        </w:rPr>
        <w:t>Основной задачей этих упражнений является гармоничное развитие мышц, вследствие чего они взаимно дополняют друг друга в общем движении. Замечено, что мышцы-разгибатели фаланги пальца значительнее слабее мышц, сгибающих палец. Поэтому разные группы мышц нужно тренировать по разной методике, что подготовит пальцы к слаженным движениям в быстрых темпах, будет отличать игру хорошей моторикой пальцев.</w:t>
      </w:r>
    </w:p>
    <w:p w:rsidR="00D4782A" w:rsidRPr="00373E97" w:rsidRDefault="00D4782A" w:rsidP="00317A6C">
      <w:pPr>
        <w:ind w:firstLine="708"/>
        <w:jc w:val="both"/>
        <w:rPr>
          <w:rFonts w:ascii="Times New Roman" w:hAnsi="Times New Roman"/>
          <w:szCs w:val="28"/>
        </w:rPr>
      </w:pPr>
      <w:r w:rsidRPr="00373E97">
        <w:rPr>
          <w:rFonts w:ascii="Times New Roman" w:hAnsi="Times New Roman"/>
          <w:szCs w:val="28"/>
        </w:rPr>
        <w:t>Вывод.</w:t>
      </w:r>
      <w:r w:rsidRPr="00373E97">
        <w:rPr>
          <w:rFonts w:ascii="Times New Roman" w:hAnsi="Times New Roman"/>
          <w:szCs w:val="28"/>
        </w:rPr>
        <w:tab/>
      </w:r>
    </w:p>
    <w:p w:rsidR="00D4782A" w:rsidRPr="00BF72EE" w:rsidRDefault="00D4782A" w:rsidP="00317A6C">
      <w:pPr>
        <w:ind w:firstLine="708"/>
        <w:jc w:val="both"/>
        <w:rPr>
          <w:rFonts w:ascii="Times New Roman" w:hAnsi="Times New Roman"/>
          <w:szCs w:val="28"/>
        </w:rPr>
      </w:pPr>
      <w:r w:rsidRPr="00BF72EE">
        <w:rPr>
          <w:rFonts w:ascii="Times New Roman" w:hAnsi="Times New Roman"/>
          <w:szCs w:val="28"/>
        </w:rPr>
        <w:t xml:space="preserve">Мы просмотрели яркие примеры на разные группы пальчиковых упражнений. Все они </w:t>
      </w:r>
      <w:r w:rsidR="00373E97">
        <w:rPr>
          <w:rFonts w:ascii="Times New Roman" w:hAnsi="Times New Roman"/>
          <w:szCs w:val="28"/>
        </w:rPr>
        <w:t xml:space="preserve">созданы с упором на </w:t>
      </w:r>
      <w:r w:rsidRPr="00BF72EE">
        <w:rPr>
          <w:rFonts w:ascii="Times New Roman" w:hAnsi="Times New Roman"/>
          <w:szCs w:val="28"/>
        </w:rPr>
        <w:t xml:space="preserve">освобождение исполнительского аппарата, на его свободу, не зависящую ни от каких внешних факторов. Свободные руки, находящиеся в игровом тонусе, - одна из составляющих успешного выступления музыканта. </w:t>
      </w:r>
    </w:p>
    <w:p w:rsidR="00D4782A" w:rsidRPr="00BF72EE" w:rsidRDefault="00D4782A" w:rsidP="00317A6C">
      <w:pPr>
        <w:ind w:firstLine="708"/>
        <w:jc w:val="both"/>
        <w:rPr>
          <w:rFonts w:ascii="Times New Roman" w:hAnsi="Times New Roman"/>
          <w:szCs w:val="28"/>
        </w:rPr>
      </w:pPr>
      <w:r w:rsidRPr="00BF72EE">
        <w:rPr>
          <w:rFonts w:ascii="Times New Roman" w:hAnsi="Times New Roman"/>
          <w:szCs w:val="28"/>
        </w:rPr>
        <w:t>Поэтому рекомендую пальчиковые упражнение как одно из дополнительных сре</w:t>
      </w:r>
      <w:proofErr w:type="gramStart"/>
      <w:r w:rsidRPr="00BF72EE">
        <w:rPr>
          <w:rFonts w:ascii="Times New Roman" w:hAnsi="Times New Roman"/>
          <w:szCs w:val="28"/>
        </w:rPr>
        <w:t xml:space="preserve">дств </w:t>
      </w:r>
      <w:r w:rsidR="00D5206C">
        <w:rPr>
          <w:rFonts w:ascii="Times New Roman" w:hAnsi="Times New Roman"/>
          <w:szCs w:val="28"/>
        </w:rPr>
        <w:t>дл</w:t>
      </w:r>
      <w:proofErr w:type="gramEnd"/>
      <w:r w:rsidR="00D5206C">
        <w:rPr>
          <w:rFonts w:ascii="Times New Roman" w:hAnsi="Times New Roman"/>
          <w:szCs w:val="28"/>
        </w:rPr>
        <w:t xml:space="preserve">я занятий в классе гитары с целью укрепления и развития исполнительского аппарата ученика. </w:t>
      </w:r>
    </w:p>
    <w:p w:rsidR="00D4782A" w:rsidRPr="00A90A2C" w:rsidRDefault="00D4782A" w:rsidP="00317A6C">
      <w:pPr>
        <w:ind w:firstLine="708"/>
        <w:jc w:val="both"/>
        <w:rPr>
          <w:rFonts w:ascii="Times New Roman" w:hAnsi="Times New Roman"/>
          <w:szCs w:val="28"/>
        </w:rPr>
      </w:pPr>
      <w:r w:rsidRPr="00A90A2C">
        <w:rPr>
          <w:rFonts w:ascii="Times New Roman" w:hAnsi="Times New Roman"/>
          <w:szCs w:val="28"/>
        </w:rPr>
        <w:t>Список литературы:</w:t>
      </w:r>
    </w:p>
    <w:p w:rsidR="00D4782A" w:rsidRPr="00BF72EE" w:rsidRDefault="00D4782A" w:rsidP="00317A6C">
      <w:pPr>
        <w:pStyle w:val="a5"/>
        <w:numPr>
          <w:ilvl w:val="0"/>
          <w:numId w:val="4"/>
        </w:numPr>
        <w:jc w:val="both"/>
        <w:rPr>
          <w:rFonts w:ascii="Times New Roman" w:hAnsi="Times New Roman"/>
          <w:szCs w:val="28"/>
        </w:rPr>
      </w:pPr>
      <w:r w:rsidRPr="00BF72EE">
        <w:rPr>
          <w:rFonts w:ascii="Times New Roman" w:hAnsi="Times New Roman"/>
          <w:szCs w:val="28"/>
        </w:rPr>
        <w:t xml:space="preserve">Руднев С. Сократить время или Как повысить эффективность занятий на гитаре. </w:t>
      </w:r>
      <w:proofErr w:type="spellStart"/>
      <w:r w:rsidRPr="00BF72EE">
        <w:rPr>
          <w:rFonts w:ascii="Times New Roman" w:hAnsi="Times New Roman"/>
          <w:szCs w:val="28"/>
        </w:rPr>
        <w:t>М.</w:t>
      </w:r>
      <w:r w:rsidR="00D5206C">
        <w:rPr>
          <w:rFonts w:ascii="Times New Roman" w:hAnsi="Times New Roman"/>
          <w:szCs w:val="28"/>
        </w:rPr>
        <w:t>:Альпина</w:t>
      </w:r>
      <w:proofErr w:type="spellEnd"/>
      <w:r w:rsidR="00D5206C">
        <w:rPr>
          <w:rFonts w:ascii="Times New Roman" w:hAnsi="Times New Roman"/>
          <w:szCs w:val="28"/>
        </w:rPr>
        <w:t xml:space="preserve"> Паблишер</w:t>
      </w:r>
      <w:r w:rsidRPr="00BF72EE">
        <w:rPr>
          <w:rFonts w:ascii="Times New Roman" w:hAnsi="Times New Roman"/>
          <w:szCs w:val="28"/>
        </w:rPr>
        <w:t>,2015.</w:t>
      </w:r>
      <w:r w:rsidR="00D5206C">
        <w:rPr>
          <w:rFonts w:ascii="Times New Roman" w:hAnsi="Times New Roman"/>
          <w:szCs w:val="28"/>
        </w:rPr>
        <w:t xml:space="preserve"> -112с.</w:t>
      </w:r>
    </w:p>
    <w:p w:rsidR="00D4782A" w:rsidRPr="00BF72EE" w:rsidRDefault="00D4782A" w:rsidP="00317A6C">
      <w:pPr>
        <w:pStyle w:val="a5"/>
        <w:numPr>
          <w:ilvl w:val="0"/>
          <w:numId w:val="4"/>
        </w:numPr>
        <w:jc w:val="both"/>
        <w:rPr>
          <w:rFonts w:ascii="Times New Roman" w:hAnsi="Times New Roman"/>
          <w:szCs w:val="28"/>
        </w:rPr>
      </w:pPr>
      <w:proofErr w:type="spellStart"/>
      <w:r w:rsidRPr="00BF72EE">
        <w:rPr>
          <w:rFonts w:ascii="Times New Roman" w:hAnsi="Times New Roman"/>
          <w:szCs w:val="28"/>
        </w:rPr>
        <w:t>Шигапова</w:t>
      </w:r>
      <w:proofErr w:type="spellEnd"/>
      <w:r w:rsidRPr="00BF72EE">
        <w:rPr>
          <w:rFonts w:ascii="Times New Roman" w:hAnsi="Times New Roman"/>
          <w:szCs w:val="28"/>
        </w:rPr>
        <w:t xml:space="preserve"> К.Р. Использование физических упражнений в организации урока.//</w:t>
      </w:r>
      <w:r w:rsidR="00A90A2C">
        <w:rPr>
          <w:rFonts w:ascii="Times New Roman" w:hAnsi="Times New Roman"/>
          <w:szCs w:val="28"/>
        </w:rPr>
        <w:t>Преподавание классической гитары. На пути к вершинам: с</w:t>
      </w:r>
      <w:r w:rsidRPr="00BF72EE">
        <w:rPr>
          <w:rFonts w:ascii="Times New Roman" w:hAnsi="Times New Roman"/>
          <w:szCs w:val="28"/>
        </w:rPr>
        <w:t>борник материалов Международной научно-практической конференции.</w:t>
      </w:r>
      <w:r w:rsidR="00D5206C">
        <w:rPr>
          <w:rFonts w:ascii="Times New Roman" w:hAnsi="Times New Roman"/>
          <w:szCs w:val="28"/>
        </w:rPr>
        <w:t xml:space="preserve"> </w:t>
      </w:r>
      <w:r w:rsidR="00A90A2C">
        <w:rPr>
          <w:rFonts w:ascii="Times New Roman" w:hAnsi="Times New Roman"/>
          <w:szCs w:val="28"/>
        </w:rPr>
        <w:t>Чебоксары,2013</w:t>
      </w:r>
      <w:r w:rsidRPr="00BF72EE">
        <w:rPr>
          <w:rFonts w:ascii="Times New Roman" w:hAnsi="Times New Roman"/>
          <w:szCs w:val="28"/>
        </w:rPr>
        <w:t xml:space="preserve">. </w:t>
      </w:r>
      <w:r w:rsidR="00A90A2C">
        <w:rPr>
          <w:rFonts w:ascii="Times New Roman" w:hAnsi="Times New Roman"/>
          <w:szCs w:val="28"/>
        </w:rPr>
        <w:t>-64с.</w:t>
      </w:r>
    </w:p>
    <w:p w:rsidR="00D4782A" w:rsidRPr="00BF72EE" w:rsidRDefault="00D4782A" w:rsidP="00317A6C">
      <w:pPr>
        <w:pStyle w:val="a5"/>
        <w:numPr>
          <w:ilvl w:val="0"/>
          <w:numId w:val="4"/>
        </w:numPr>
        <w:jc w:val="both"/>
        <w:rPr>
          <w:rFonts w:ascii="Times New Roman" w:hAnsi="Times New Roman"/>
          <w:szCs w:val="28"/>
        </w:rPr>
      </w:pPr>
      <w:proofErr w:type="spellStart"/>
      <w:r w:rsidRPr="00BF72EE">
        <w:rPr>
          <w:rFonts w:ascii="Times New Roman" w:hAnsi="Times New Roman"/>
          <w:szCs w:val="28"/>
        </w:rPr>
        <w:t>Ветлужских</w:t>
      </w:r>
      <w:proofErr w:type="spellEnd"/>
      <w:r w:rsidRPr="00BF72EE">
        <w:rPr>
          <w:rFonts w:ascii="Times New Roman" w:hAnsi="Times New Roman"/>
          <w:szCs w:val="28"/>
        </w:rPr>
        <w:t xml:space="preserve"> Т. Десять уроков для начинающих гитаристов. -  Казань</w:t>
      </w:r>
      <w:r w:rsidR="00A90A2C">
        <w:rPr>
          <w:rFonts w:ascii="Times New Roman" w:hAnsi="Times New Roman"/>
          <w:szCs w:val="28"/>
        </w:rPr>
        <w:t>: ГИДЦ</w:t>
      </w:r>
      <w:r w:rsidRPr="00BF72EE">
        <w:rPr>
          <w:rFonts w:ascii="Times New Roman" w:hAnsi="Times New Roman"/>
          <w:szCs w:val="28"/>
        </w:rPr>
        <w:t>,2002.</w:t>
      </w:r>
      <w:r w:rsidR="00A90A2C">
        <w:rPr>
          <w:rFonts w:ascii="Times New Roman" w:hAnsi="Times New Roman"/>
          <w:szCs w:val="28"/>
        </w:rPr>
        <w:t xml:space="preserve"> -52с.</w:t>
      </w:r>
    </w:p>
    <w:p w:rsidR="00D4782A" w:rsidRPr="00BF72EE" w:rsidRDefault="00D4782A" w:rsidP="00317A6C">
      <w:pPr>
        <w:pStyle w:val="a5"/>
        <w:numPr>
          <w:ilvl w:val="0"/>
          <w:numId w:val="4"/>
        </w:numPr>
        <w:jc w:val="both"/>
        <w:rPr>
          <w:rFonts w:ascii="Times New Roman" w:hAnsi="Times New Roman"/>
          <w:szCs w:val="28"/>
        </w:rPr>
      </w:pPr>
      <w:r w:rsidRPr="00BF72EE">
        <w:rPr>
          <w:rFonts w:ascii="Times New Roman" w:hAnsi="Times New Roman"/>
          <w:szCs w:val="28"/>
        </w:rPr>
        <w:t xml:space="preserve">Ирвин Грегори. Искусство контроля пальцев. - </w:t>
      </w:r>
      <w:hyperlink r:id="rId7" w:history="1">
        <w:r w:rsidRPr="00BF72EE">
          <w:rPr>
            <w:rStyle w:val="aa"/>
            <w:rFonts w:ascii="Times New Roman" w:hAnsi="Times New Roman"/>
            <w:szCs w:val="28"/>
          </w:rPr>
          <w:t>https://vk.com/doc12203846_133660340?hash=de4fd7abe2a598c006&amp;dl=6eda712f8ccfabc325</w:t>
        </w:r>
      </w:hyperlink>
    </w:p>
    <w:p w:rsidR="00D4782A" w:rsidRPr="00BF72EE" w:rsidRDefault="00D4782A" w:rsidP="00317A6C">
      <w:pPr>
        <w:pStyle w:val="a5"/>
        <w:numPr>
          <w:ilvl w:val="0"/>
          <w:numId w:val="4"/>
        </w:numPr>
        <w:jc w:val="both"/>
        <w:rPr>
          <w:rFonts w:ascii="Times New Roman" w:hAnsi="Times New Roman"/>
          <w:szCs w:val="28"/>
        </w:rPr>
      </w:pPr>
      <w:proofErr w:type="spellStart"/>
      <w:r w:rsidRPr="00BF72EE">
        <w:rPr>
          <w:rFonts w:ascii="Times New Roman" w:hAnsi="Times New Roman"/>
          <w:szCs w:val="28"/>
        </w:rPr>
        <w:t>Дункан</w:t>
      </w:r>
      <w:proofErr w:type="spellEnd"/>
      <w:r w:rsidRPr="00BF72EE">
        <w:rPr>
          <w:rFonts w:ascii="Times New Roman" w:hAnsi="Times New Roman"/>
          <w:szCs w:val="28"/>
        </w:rPr>
        <w:t xml:space="preserve"> Чарльз. Искусство игры на классической гитаре</w:t>
      </w:r>
      <w:r w:rsidR="00A90A2C">
        <w:rPr>
          <w:rFonts w:ascii="Times New Roman" w:hAnsi="Times New Roman"/>
          <w:szCs w:val="28"/>
        </w:rPr>
        <w:t xml:space="preserve"> (перевод П.Ивачева),</w:t>
      </w:r>
      <w:r w:rsidRPr="00BF72EE">
        <w:rPr>
          <w:rFonts w:ascii="Times New Roman" w:hAnsi="Times New Roman"/>
          <w:szCs w:val="28"/>
        </w:rPr>
        <w:t>1988.</w:t>
      </w:r>
    </w:p>
    <w:sectPr w:rsidR="00D4782A" w:rsidRPr="00BF72EE" w:rsidSect="00317A6C">
      <w:footerReference w:type="even" r:id="rId8"/>
      <w:footerReference w:type="default" r:id="rId9"/>
      <w:pgSz w:w="11906" w:h="16838"/>
      <w:pgMar w:top="1134" w:right="1134" w:bottom="1134"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A56" w:rsidRDefault="005D3A56">
      <w:r>
        <w:separator/>
      </w:r>
    </w:p>
  </w:endnote>
  <w:endnote w:type="continuationSeparator" w:id="0">
    <w:p w:rsidR="005D3A56" w:rsidRDefault="005D3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2A" w:rsidRDefault="00257936" w:rsidP="00A441D9">
    <w:pPr>
      <w:pStyle w:val="ab"/>
      <w:framePr w:wrap="around" w:vAnchor="text" w:hAnchor="margin" w:xAlign="center" w:y="1"/>
      <w:rPr>
        <w:rStyle w:val="ad"/>
      </w:rPr>
    </w:pPr>
    <w:r>
      <w:rPr>
        <w:rStyle w:val="ad"/>
      </w:rPr>
      <w:fldChar w:fldCharType="begin"/>
    </w:r>
    <w:r w:rsidR="00D4782A">
      <w:rPr>
        <w:rStyle w:val="ad"/>
      </w:rPr>
      <w:instrText xml:space="preserve">PAGE  </w:instrText>
    </w:r>
    <w:r>
      <w:rPr>
        <w:rStyle w:val="ad"/>
      </w:rPr>
      <w:fldChar w:fldCharType="end"/>
    </w:r>
  </w:p>
  <w:p w:rsidR="00D4782A" w:rsidRDefault="00D4782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82A" w:rsidRDefault="00257936" w:rsidP="00A441D9">
    <w:pPr>
      <w:pStyle w:val="ab"/>
      <w:framePr w:wrap="around" w:vAnchor="text" w:hAnchor="margin" w:xAlign="center" w:y="1"/>
      <w:rPr>
        <w:rStyle w:val="ad"/>
      </w:rPr>
    </w:pPr>
    <w:r>
      <w:rPr>
        <w:rStyle w:val="ad"/>
      </w:rPr>
      <w:fldChar w:fldCharType="begin"/>
    </w:r>
    <w:r w:rsidR="00D4782A">
      <w:rPr>
        <w:rStyle w:val="ad"/>
      </w:rPr>
      <w:instrText xml:space="preserve">PAGE  </w:instrText>
    </w:r>
    <w:r>
      <w:rPr>
        <w:rStyle w:val="ad"/>
      </w:rPr>
      <w:fldChar w:fldCharType="separate"/>
    </w:r>
    <w:r w:rsidR="00A90A2C">
      <w:rPr>
        <w:rStyle w:val="ad"/>
        <w:noProof/>
      </w:rPr>
      <w:t>3</w:t>
    </w:r>
    <w:r>
      <w:rPr>
        <w:rStyle w:val="ad"/>
      </w:rPr>
      <w:fldChar w:fldCharType="end"/>
    </w:r>
  </w:p>
  <w:p w:rsidR="00D4782A" w:rsidRDefault="00D478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A56" w:rsidRDefault="005D3A56">
      <w:r>
        <w:separator/>
      </w:r>
    </w:p>
  </w:footnote>
  <w:footnote w:type="continuationSeparator" w:id="0">
    <w:p w:rsidR="005D3A56" w:rsidRDefault="005D3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7D4A"/>
    <w:multiLevelType w:val="hybridMultilevel"/>
    <w:tmpl w:val="AD4CB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8713C26"/>
    <w:multiLevelType w:val="hybridMultilevel"/>
    <w:tmpl w:val="8056EA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6FF14E14"/>
    <w:multiLevelType w:val="hybridMultilevel"/>
    <w:tmpl w:val="5226D4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7F3731D4"/>
    <w:multiLevelType w:val="hybridMultilevel"/>
    <w:tmpl w:val="807A35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B85"/>
    <w:rsid w:val="00017BE7"/>
    <w:rsid w:val="00094B20"/>
    <w:rsid w:val="000A18B6"/>
    <w:rsid w:val="000C6360"/>
    <w:rsid w:val="00132CF8"/>
    <w:rsid w:val="00145465"/>
    <w:rsid w:val="00257936"/>
    <w:rsid w:val="00262D15"/>
    <w:rsid w:val="00280C08"/>
    <w:rsid w:val="00317A6C"/>
    <w:rsid w:val="00352719"/>
    <w:rsid w:val="00367BCF"/>
    <w:rsid w:val="00373E97"/>
    <w:rsid w:val="003A1320"/>
    <w:rsid w:val="003D22E2"/>
    <w:rsid w:val="003D66C7"/>
    <w:rsid w:val="003E2E31"/>
    <w:rsid w:val="0040233E"/>
    <w:rsid w:val="00434663"/>
    <w:rsid w:val="00493838"/>
    <w:rsid w:val="004E4B85"/>
    <w:rsid w:val="0050323E"/>
    <w:rsid w:val="0052091A"/>
    <w:rsid w:val="005C7BED"/>
    <w:rsid w:val="005D3A56"/>
    <w:rsid w:val="005D47F9"/>
    <w:rsid w:val="005F26EE"/>
    <w:rsid w:val="005F6258"/>
    <w:rsid w:val="00643BA6"/>
    <w:rsid w:val="006444CA"/>
    <w:rsid w:val="00676CAD"/>
    <w:rsid w:val="006B65F4"/>
    <w:rsid w:val="006E751A"/>
    <w:rsid w:val="00715823"/>
    <w:rsid w:val="007C24FA"/>
    <w:rsid w:val="007C2537"/>
    <w:rsid w:val="0081309E"/>
    <w:rsid w:val="0081550C"/>
    <w:rsid w:val="0082266A"/>
    <w:rsid w:val="008446B2"/>
    <w:rsid w:val="00844FB6"/>
    <w:rsid w:val="008D2A56"/>
    <w:rsid w:val="00901A3B"/>
    <w:rsid w:val="00924A3C"/>
    <w:rsid w:val="00966F50"/>
    <w:rsid w:val="00A006A6"/>
    <w:rsid w:val="00A441D9"/>
    <w:rsid w:val="00A6521F"/>
    <w:rsid w:val="00A90A2C"/>
    <w:rsid w:val="00AB081C"/>
    <w:rsid w:val="00AD2449"/>
    <w:rsid w:val="00AD4162"/>
    <w:rsid w:val="00AD6AF9"/>
    <w:rsid w:val="00B513AE"/>
    <w:rsid w:val="00B81065"/>
    <w:rsid w:val="00BA3498"/>
    <w:rsid w:val="00BA7022"/>
    <w:rsid w:val="00BD0FC1"/>
    <w:rsid w:val="00BF72EE"/>
    <w:rsid w:val="00C22847"/>
    <w:rsid w:val="00CA373A"/>
    <w:rsid w:val="00CD73AA"/>
    <w:rsid w:val="00CE72ED"/>
    <w:rsid w:val="00D4782A"/>
    <w:rsid w:val="00D5206C"/>
    <w:rsid w:val="00DC45B3"/>
    <w:rsid w:val="00E33A51"/>
    <w:rsid w:val="00EC10B9"/>
    <w:rsid w:val="00F31979"/>
    <w:rsid w:val="00F62516"/>
    <w:rsid w:val="00F92731"/>
    <w:rsid w:val="00FC1395"/>
    <w:rsid w:val="00FE0AE3"/>
    <w:rsid w:val="00FE57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3A"/>
    <w:rPr>
      <w:rFonts w:ascii="Arial" w:hAnsi="Arial"/>
      <w:bCs/>
      <w:color w:val="000000"/>
      <w:sz w:val="28"/>
    </w:rPr>
  </w:style>
  <w:style w:type="paragraph" w:styleId="1">
    <w:name w:val="heading 1"/>
    <w:basedOn w:val="a"/>
    <w:link w:val="10"/>
    <w:uiPriority w:val="99"/>
    <w:qFormat/>
    <w:rsid w:val="00CA373A"/>
    <w:pPr>
      <w:spacing w:before="100" w:beforeAutospacing="1" w:after="100" w:afterAutospacing="1"/>
      <w:outlineLvl w:val="0"/>
    </w:pPr>
    <w:rPr>
      <w:rFonts w:ascii="Times New Roman" w:eastAsia="Times New Roman" w:hAnsi="Times New Roman"/>
      <w:b/>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373A"/>
    <w:rPr>
      <w:rFonts w:ascii="Times New Roman" w:hAnsi="Times New Roman" w:cs="Times New Roman"/>
      <w:b/>
      <w:bCs/>
      <w:kern w:val="36"/>
      <w:sz w:val="48"/>
      <w:szCs w:val="48"/>
      <w:lang w:eastAsia="ru-RU"/>
    </w:rPr>
  </w:style>
  <w:style w:type="paragraph" w:styleId="a3">
    <w:name w:val="Title"/>
    <w:basedOn w:val="a"/>
    <w:link w:val="a4"/>
    <w:uiPriority w:val="99"/>
    <w:qFormat/>
    <w:rsid w:val="00CA373A"/>
    <w:pPr>
      <w:jc w:val="center"/>
    </w:pPr>
    <w:rPr>
      <w:rFonts w:eastAsia="Times New Roman"/>
      <w:b/>
      <w:bCs w:val="0"/>
      <w:color w:val="auto"/>
      <w:sz w:val="16"/>
    </w:rPr>
  </w:style>
  <w:style w:type="character" w:customStyle="1" w:styleId="a4">
    <w:name w:val="Название Знак"/>
    <w:basedOn w:val="a0"/>
    <w:link w:val="a3"/>
    <w:uiPriority w:val="99"/>
    <w:locked/>
    <w:rsid w:val="00CA373A"/>
    <w:rPr>
      <w:rFonts w:ascii="Arial" w:hAnsi="Arial" w:cs="Times New Roman"/>
      <w:b/>
      <w:sz w:val="20"/>
      <w:szCs w:val="20"/>
      <w:lang w:eastAsia="ru-RU"/>
    </w:rPr>
  </w:style>
  <w:style w:type="paragraph" w:styleId="a5">
    <w:name w:val="List Paragraph"/>
    <w:basedOn w:val="a"/>
    <w:uiPriority w:val="99"/>
    <w:qFormat/>
    <w:rsid w:val="00CA373A"/>
    <w:pPr>
      <w:ind w:left="720"/>
      <w:contextualSpacing/>
    </w:pPr>
    <w:rPr>
      <w:rFonts w:eastAsia="Times New Roman"/>
    </w:rPr>
  </w:style>
  <w:style w:type="character" w:styleId="a6">
    <w:name w:val="Strong"/>
    <w:basedOn w:val="a0"/>
    <w:uiPriority w:val="99"/>
    <w:qFormat/>
    <w:rsid w:val="00CA373A"/>
    <w:rPr>
      <w:rFonts w:cs="Times New Roman"/>
      <w:b/>
      <w:bCs/>
    </w:rPr>
  </w:style>
  <w:style w:type="table" w:styleId="a7">
    <w:name w:val="Table Grid"/>
    <w:basedOn w:val="a1"/>
    <w:uiPriority w:val="99"/>
    <w:rsid w:val="003D66C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3D66C7"/>
    <w:rPr>
      <w:rFonts w:ascii="Tahoma" w:hAnsi="Tahoma" w:cs="Tahoma"/>
      <w:sz w:val="16"/>
      <w:szCs w:val="16"/>
    </w:rPr>
  </w:style>
  <w:style w:type="character" w:customStyle="1" w:styleId="a9">
    <w:name w:val="Текст выноски Знак"/>
    <w:basedOn w:val="a0"/>
    <w:link w:val="a8"/>
    <w:uiPriority w:val="99"/>
    <w:semiHidden/>
    <w:locked/>
    <w:rsid w:val="003D66C7"/>
    <w:rPr>
      <w:rFonts w:ascii="Tahoma" w:hAnsi="Tahoma" w:cs="Tahoma"/>
      <w:bCs/>
      <w:color w:val="000000"/>
      <w:sz w:val="16"/>
      <w:szCs w:val="16"/>
      <w:lang w:eastAsia="ru-RU"/>
    </w:rPr>
  </w:style>
  <w:style w:type="character" w:styleId="aa">
    <w:name w:val="Hyperlink"/>
    <w:basedOn w:val="a0"/>
    <w:uiPriority w:val="99"/>
    <w:rsid w:val="0052091A"/>
    <w:rPr>
      <w:rFonts w:cs="Times New Roman"/>
      <w:color w:val="0000FF"/>
      <w:u w:val="single"/>
    </w:rPr>
  </w:style>
  <w:style w:type="paragraph" w:styleId="ab">
    <w:name w:val="footer"/>
    <w:basedOn w:val="a"/>
    <w:link w:val="ac"/>
    <w:uiPriority w:val="99"/>
    <w:rsid w:val="00094B20"/>
    <w:pPr>
      <w:tabs>
        <w:tab w:val="center" w:pos="4677"/>
        <w:tab w:val="right" w:pos="9355"/>
      </w:tabs>
    </w:pPr>
  </w:style>
  <w:style w:type="character" w:customStyle="1" w:styleId="ac">
    <w:name w:val="Нижний колонтитул Знак"/>
    <w:basedOn w:val="a0"/>
    <w:link w:val="ab"/>
    <w:uiPriority w:val="99"/>
    <w:semiHidden/>
    <w:rsid w:val="00B753E1"/>
    <w:rPr>
      <w:rFonts w:ascii="Arial" w:hAnsi="Arial"/>
      <w:bCs/>
      <w:color w:val="000000"/>
      <w:sz w:val="28"/>
      <w:szCs w:val="20"/>
    </w:rPr>
  </w:style>
  <w:style w:type="character" w:styleId="ad">
    <w:name w:val="page number"/>
    <w:basedOn w:val="a0"/>
    <w:uiPriority w:val="99"/>
    <w:rsid w:val="00094B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k.com/doc12203846_133660340?hash=de4fd7abe2a598c006&amp;dl=6eda712f8ccfabc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1455</Words>
  <Characters>8296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2016-02-02T09:39:00Z</cp:lastPrinted>
  <dcterms:created xsi:type="dcterms:W3CDTF">2016-03-10T11:45:00Z</dcterms:created>
  <dcterms:modified xsi:type="dcterms:W3CDTF">2016-03-10T11:45:00Z</dcterms:modified>
</cp:coreProperties>
</file>