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43" w:rsidRPr="0027705B" w:rsidRDefault="00EF1543" w:rsidP="00EF1543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 xml:space="preserve">Муниципальное бюджетное дошкольное образовательное </w:t>
      </w:r>
      <w:r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 xml:space="preserve">  </w:t>
      </w:r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учреждение</w:t>
      </w:r>
    </w:p>
    <w:p w:rsidR="00EF1543" w:rsidRDefault="00EF1543" w:rsidP="00EF1543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«Детский сад № 38 «Ягодка</w:t>
      </w:r>
      <w:r w:rsidRPr="0027705B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» города Смоленска</w:t>
      </w:r>
    </w:p>
    <w:p w:rsidR="00EF1543" w:rsidRDefault="00EF1543" w:rsidP="00EF1543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EF1543" w:rsidRDefault="00EF1543" w:rsidP="00EF1543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EF1543" w:rsidRDefault="00EF1543" w:rsidP="00EF1543">
      <w:pPr>
        <w:tabs>
          <w:tab w:val="num" w:pos="0"/>
          <w:tab w:val="left" w:pos="1134"/>
        </w:tabs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  <w:lang w:eastAsia="ru-RU"/>
        </w:rPr>
      </w:pPr>
    </w:p>
    <w:p w:rsidR="00EF1543" w:rsidRDefault="00EF1543" w:rsidP="00EF154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bCs/>
          <w:sz w:val="48"/>
          <w:szCs w:val="48"/>
          <w:lang w:eastAsia="ru-RU"/>
        </w:rPr>
        <w:t>Отчет о проделанной работе по развитию речи детей дошкольного возраста</w:t>
      </w:r>
    </w:p>
    <w:p w:rsidR="00EF1543" w:rsidRDefault="00EF1543" w:rsidP="00EF15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F1543" w:rsidRDefault="00EF1543" w:rsidP="00EF15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F1543" w:rsidRDefault="00EF1543" w:rsidP="00EF15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F1543" w:rsidRDefault="00EF1543" w:rsidP="00EF154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F1543" w:rsidRPr="00D33B81" w:rsidRDefault="00EF1543" w:rsidP="00EF15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Воспитатель группы №6 </w:t>
      </w:r>
    </w:p>
    <w:p w:rsidR="00EF1543" w:rsidRPr="00D33B81" w:rsidRDefault="00EF1543" w:rsidP="00EF154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Доронина Наталья Александровна</w:t>
      </w:r>
      <w:bookmarkStart w:id="0" w:name="_GoBack"/>
      <w:bookmarkEnd w:id="0"/>
    </w:p>
    <w:p w:rsidR="00EF1543" w:rsidRDefault="00EF1543">
      <w:pPr>
        <w:rPr>
          <w:rFonts w:ascii="Times New Roman" w:hAnsi="Times New Roman" w:cs="Times New Roman"/>
          <w:sz w:val="28"/>
          <w:szCs w:val="28"/>
        </w:rPr>
      </w:pPr>
    </w:p>
    <w:p w:rsidR="00EF1543" w:rsidRDefault="00EF1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269E" w:rsidRDefault="00D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речи детей дошкольного возраста средствами театрализованной деятельности.</w:t>
      </w:r>
    </w:p>
    <w:p w:rsidR="002C267C" w:rsidRDefault="002C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фантазии</w:t>
      </w:r>
      <w:r w:rsidR="00BE7EFA">
        <w:rPr>
          <w:rFonts w:ascii="Times New Roman" w:hAnsi="Times New Roman" w:cs="Times New Roman"/>
          <w:sz w:val="28"/>
          <w:szCs w:val="28"/>
        </w:rPr>
        <w:t>, творчества. (В.А. Сухомлинский)</w:t>
      </w:r>
    </w:p>
    <w:p w:rsidR="00D50DFF" w:rsidRDefault="00D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26230">
        <w:rPr>
          <w:rFonts w:ascii="Times New Roman" w:hAnsi="Times New Roman" w:cs="Times New Roman"/>
          <w:sz w:val="28"/>
          <w:szCs w:val="28"/>
        </w:rPr>
        <w:t>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Театрализованная деятельность позволяет 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образовательные задачи.</w:t>
      </w:r>
    </w:p>
    <w:p w:rsidR="00D50DFF" w:rsidRDefault="00D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образы, краски, звуки дети знакомятся с окружающим миром во всем его многообразии.</w:t>
      </w:r>
    </w:p>
    <w:p w:rsidR="00D50DFF" w:rsidRDefault="00D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работы является развитие речевого творчества дошкольников.</w:t>
      </w:r>
    </w:p>
    <w:p w:rsidR="00D50DFF" w:rsidRDefault="00D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творческая игра, так как она влияет на развитие личности  ребенка.</w:t>
      </w:r>
    </w:p>
    <w:p w:rsidR="00D50DFF" w:rsidRDefault="00D50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наиболее доступный ребенку </w:t>
      </w:r>
      <w:r w:rsidR="00D730E2">
        <w:rPr>
          <w:rFonts w:ascii="Times New Roman" w:hAnsi="Times New Roman" w:cs="Times New Roman"/>
          <w:sz w:val="28"/>
          <w:szCs w:val="28"/>
        </w:rPr>
        <w:t>и интересный для него способ формирования представления о героях произведений, их переживаний о конкретной обстановке, в которой развиваются события.  Личный опыт ребенка зависит от разнообразия его впечатлений об окружающей жизни.</w:t>
      </w:r>
    </w:p>
    <w:p w:rsidR="00D730E2" w:rsidRDefault="00D73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детьми средней группы я в основном опиралась на сюжетно – ролевые игры, игры драматизации, театрализованные игры. Возможности этих игр служат средствами активизации развития речи дошкольников</w:t>
      </w:r>
      <w:r w:rsidR="002C2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достаточно широки, в основе лежат такие компоненты</w:t>
      </w:r>
      <w:r w:rsidR="002C267C">
        <w:rPr>
          <w:rFonts w:ascii="Times New Roman" w:hAnsi="Times New Roman" w:cs="Times New Roman"/>
          <w:sz w:val="28"/>
          <w:szCs w:val="28"/>
        </w:rPr>
        <w:t>:</w:t>
      </w:r>
    </w:p>
    <w:p w:rsidR="002C267C" w:rsidRDefault="002C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ежедневное рассказывание и постановка сказок воспитателем и детьми;</w:t>
      </w:r>
    </w:p>
    <w:p w:rsidR="002C267C" w:rsidRDefault="002C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ежедневные музыкально ритмичные игры;</w:t>
      </w:r>
    </w:p>
    <w:p w:rsidR="002C267C" w:rsidRDefault="002C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спектаклей к праздникам.</w:t>
      </w:r>
    </w:p>
    <w:p w:rsidR="002C267C" w:rsidRDefault="002C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своей работе с детьми широко использую мультимедийные технологии.</w:t>
      </w:r>
    </w:p>
    <w:p w:rsidR="002C267C" w:rsidRDefault="002C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детей будет интересной, содержательной, если ее наполнить яркими впечатлениями и радостью творчества.</w:t>
      </w:r>
    </w:p>
    <w:p w:rsidR="00BE7EFA" w:rsidRDefault="00B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воспитанниками инсценировали сказку «Рукавичка». Все участвовали в подготовке.  Родители помогали с выбором костюмов. Дети учили свои роли.</w:t>
      </w:r>
    </w:p>
    <w:p w:rsidR="00BE7EFA" w:rsidRDefault="00BE7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работы был восторг публики.</w:t>
      </w:r>
      <w:r w:rsidR="000E7577">
        <w:rPr>
          <w:rFonts w:ascii="Times New Roman" w:hAnsi="Times New Roman" w:cs="Times New Roman"/>
          <w:sz w:val="28"/>
          <w:szCs w:val="28"/>
        </w:rPr>
        <w:t xml:space="preserve"> Благодарственное письмо и дипломы.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ФГОС стандартов дошкольного образования в игровой деятельности прослеживаются все 5 образовательных областей.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1.Социально – коммуникативное развитие.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Общение и взаимодействие со сверстниками.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Познавательное развитие.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познавательных действий.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Речевое развитие.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 (выразительной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интонации)\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книжной литературой.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Художественно – эстетическое развитие.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музыки и художественной литературы.</w:t>
      </w: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230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произведений.</w:t>
      </w:r>
    </w:p>
    <w:p w:rsidR="00726230" w:rsidRDefault="0072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Физическое развитие.</w:t>
      </w:r>
    </w:p>
    <w:p w:rsidR="00726230" w:rsidRDefault="0072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-Становление ценностей и здорового образа жизни.</w:t>
      </w:r>
    </w:p>
    <w:p w:rsidR="00726230" w:rsidRDefault="00726230">
      <w:pPr>
        <w:rPr>
          <w:rFonts w:ascii="Times New Roman" w:hAnsi="Times New Roman" w:cs="Times New Roman"/>
          <w:sz w:val="28"/>
          <w:szCs w:val="28"/>
        </w:rPr>
      </w:pPr>
    </w:p>
    <w:p w:rsidR="000E7577" w:rsidRDefault="000E7577">
      <w:pPr>
        <w:rPr>
          <w:rFonts w:ascii="Times New Roman" w:hAnsi="Times New Roman" w:cs="Times New Roman"/>
          <w:sz w:val="28"/>
          <w:szCs w:val="28"/>
        </w:rPr>
      </w:pPr>
    </w:p>
    <w:p w:rsidR="002C267C" w:rsidRPr="00D50DFF" w:rsidRDefault="002C267C">
      <w:pPr>
        <w:rPr>
          <w:rFonts w:ascii="Times New Roman" w:hAnsi="Times New Roman" w:cs="Times New Roman"/>
          <w:sz w:val="28"/>
          <w:szCs w:val="28"/>
        </w:rPr>
      </w:pPr>
    </w:p>
    <w:sectPr w:rsidR="002C267C" w:rsidRPr="00D5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FF"/>
    <w:rsid w:val="000E7577"/>
    <w:rsid w:val="002C267C"/>
    <w:rsid w:val="00726230"/>
    <w:rsid w:val="00B9269E"/>
    <w:rsid w:val="00BE7EFA"/>
    <w:rsid w:val="00D50DFF"/>
    <w:rsid w:val="00D730E2"/>
    <w:rsid w:val="00E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2016-09-02T21:30:00Z</dcterms:created>
  <dcterms:modified xsi:type="dcterms:W3CDTF">2017-05-25T18:09:00Z</dcterms:modified>
</cp:coreProperties>
</file>